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E1E6B" w14:textId="472A6B43" w:rsidR="7EB8A4C9" w:rsidRPr="001E5FF1" w:rsidRDefault="00687292" w:rsidP="00FC0E0A">
      <w:pPr>
        <w:pStyle w:val="Heading2"/>
      </w:pPr>
      <w:r w:rsidRPr="001E5FF1">
        <w:t>Media release</w:t>
      </w:r>
      <w:r w:rsidR="007714AD" w:rsidRPr="001E5FF1">
        <w:t xml:space="preserve"> </w:t>
      </w:r>
      <w:r w:rsidR="00EE11CF" w:rsidRPr="001E5FF1">
        <w:t>1</w:t>
      </w:r>
      <w:r w:rsidR="00334C3C" w:rsidRPr="001E5FF1">
        <w:t>9</w:t>
      </w:r>
      <w:r w:rsidR="002909B6" w:rsidRPr="001E5FF1">
        <w:t xml:space="preserve"> </w:t>
      </w:r>
      <w:r w:rsidR="00334C3C" w:rsidRPr="001E5FF1">
        <w:t>June</w:t>
      </w:r>
      <w:r w:rsidR="00EE11CF" w:rsidRPr="001E5FF1">
        <w:t xml:space="preserve"> 2</w:t>
      </w:r>
      <w:r w:rsidR="002909B6" w:rsidRPr="001E5FF1">
        <w:t>020</w:t>
      </w:r>
    </w:p>
    <w:p w14:paraId="5030E817" w14:textId="0392D6E2" w:rsidR="0033556B" w:rsidRPr="001E5FF1" w:rsidRDefault="00FC0E0A" w:rsidP="00FC0E0A">
      <w:pPr>
        <w:pStyle w:val="Heading3"/>
      </w:pPr>
      <w:r>
        <w:t>Assembly ready to commence negotiations with the State</w:t>
      </w:r>
    </w:p>
    <w:p w14:paraId="339BE927" w14:textId="3DBBEF1A" w:rsidR="0054029F" w:rsidRPr="004C4E9A" w:rsidRDefault="00183482" w:rsidP="002C7343">
      <w:pPr>
        <w:pStyle w:val="Assemblybody"/>
        <w:rPr>
          <w:rFonts w:asciiTheme="majorHAnsi" w:hAnsiTheme="majorHAnsi"/>
          <w:color w:val="1C1E21"/>
          <w:sz w:val="21"/>
          <w:szCs w:val="21"/>
        </w:rPr>
      </w:pPr>
      <w:r w:rsidRPr="004C4E9A">
        <w:rPr>
          <w:rFonts w:asciiTheme="majorHAnsi" w:hAnsiTheme="majorHAnsi"/>
          <w:color w:val="1C1E21"/>
          <w:sz w:val="21"/>
          <w:szCs w:val="21"/>
        </w:rPr>
        <w:t xml:space="preserve">The First Peoples’ Assembly of Victoria </w:t>
      </w:r>
      <w:r w:rsidR="0054029F" w:rsidRPr="004C4E9A">
        <w:rPr>
          <w:rFonts w:asciiTheme="majorHAnsi" w:hAnsiTheme="majorHAnsi"/>
          <w:color w:val="1C1E21"/>
          <w:sz w:val="21"/>
          <w:szCs w:val="21"/>
        </w:rPr>
        <w:t xml:space="preserve">is ready to begin negotiations with the </w:t>
      </w:r>
      <w:r w:rsidR="00FC0E0A" w:rsidRPr="004C4E9A">
        <w:rPr>
          <w:rFonts w:asciiTheme="majorHAnsi" w:hAnsiTheme="majorHAnsi"/>
          <w:color w:val="1C1E21"/>
          <w:sz w:val="21"/>
          <w:szCs w:val="21"/>
        </w:rPr>
        <w:t>S</w:t>
      </w:r>
      <w:r w:rsidR="0054029F" w:rsidRPr="004C4E9A">
        <w:rPr>
          <w:rFonts w:asciiTheme="majorHAnsi" w:hAnsiTheme="majorHAnsi"/>
          <w:color w:val="1C1E21"/>
          <w:sz w:val="21"/>
          <w:szCs w:val="21"/>
        </w:rPr>
        <w:t>tate</w:t>
      </w:r>
      <w:bookmarkStart w:id="0" w:name="_GoBack"/>
      <w:bookmarkEnd w:id="0"/>
      <w:r w:rsidR="00F4771E" w:rsidRPr="004C4E9A">
        <w:rPr>
          <w:rFonts w:asciiTheme="majorHAnsi" w:hAnsiTheme="majorHAnsi"/>
          <w:color w:val="1C1E21"/>
          <w:sz w:val="21"/>
          <w:szCs w:val="21"/>
        </w:rPr>
        <w:t>;</w:t>
      </w:r>
      <w:r w:rsidR="0054029F" w:rsidRPr="004C4E9A">
        <w:rPr>
          <w:rFonts w:asciiTheme="majorHAnsi" w:hAnsiTheme="majorHAnsi"/>
          <w:color w:val="1C1E21"/>
          <w:sz w:val="21"/>
          <w:szCs w:val="21"/>
        </w:rPr>
        <w:t xml:space="preserve"> with key decisions on </w:t>
      </w:r>
      <w:r w:rsidR="002930BB" w:rsidRPr="004C4E9A">
        <w:rPr>
          <w:rFonts w:asciiTheme="majorHAnsi" w:hAnsiTheme="majorHAnsi"/>
          <w:color w:val="1C1E21"/>
          <w:sz w:val="21"/>
          <w:szCs w:val="21"/>
        </w:rPr>
        <w:t xml:space="preserve">a mandate on the </w:t>
      </w:r>
      <w:r w:rsidR="0054029F" w:rsidRPr="004C4E9A">
        <w:rPr>
          <w:rFonts w:asciiTheme="majorHAnsi" w:hAnsiTheme="majorHAnsi"/>
          <w:color w:val="1C1E21"/>
          <w:sz w:val="21"/>
          <w:szCs w:val="21"/>
        </w:rPr>
        <w:t>form of agreement</w:t>
      </w:r>
      <w:r w:rsidR="00FC0E0A" w:rsidRPr="004C4E9A">
        <w:rPr>
          <w:rFonts w:asciiTheme="majorHAnsi" w:hAnsiTheme="majorHAnsi"/>
          <w:color w:val="1C1E21"/>
          <w:sz w:val="21"/>
          <w:szCs w:val="21"/>
        </w:rPr>
        <w:t>s</w:t>
      </w:r>
      <w:r w:rsidR="0054029F" w:rsidRPr="004C4E9A">
        <w:rPr>
          <w:rFonts w:asciiTheme="majorHAnsi" w:hAnsiTheme="majorHAnsi"/>
          <w:color w:val="1C1E21"/>
          <w:sz w:val="21"/>
          <w:szCs w:val="21"/>
        </w:rPr>
        <w:t xml:space="preserve"> the Assembly will seek</w:t>
      </w:r>
      <w:r w:rsidR="002930BB" w:rsidRPr="004C4E9A">
        <w:rPr>
          <w:rFonts w:asciiTheme="majorHAnsi" w:hAnsiTheme="majorHAnsi"/>
          <w:color w:val="1C1E21"/>
          <w:sz w:val="21"/>
          <w:szCs w:val="21"/>
        </w:rPr>
        <w:t>,</w:t>
      </w:r>
      <w:r w:rsidR="0054029F" w:rsidRPr="004C4E9A">
        <w:rPr>
          <w:rFonts w:asciiTheme="majorHAnsi" w:hAnsiTheme="majorHAnsi"/>
          <w:color w:val="1C1E21"/>
          <w:sz w:val="21"/>
          <w:szCs w:val="21"/>
        </w:rPr>
        <w:t xml:space="preserve"> and </w:t>
      </w:r>
      <w:r w:rsidR="00FC0E0A" w:rsidRPr="004C4E9A">
        <w:rPr>
          <w:rFonts w:asciiTheme="majorHAnsi" w:hAnsiTheme="majorHAnsi"/>
          <w:color w:val="1C1E21"/>
          <w:sz w:val="21"/>
          <w:szCs w:val="21"/>
        </w:rPr>
        <w:t>a</w:t>
      </w:r>
      <w:r w:rsidR="0054029F" w:rsidRPr="004C4E9A">
        <w:rPr>
          <w:rFonts w:asciiTheme="majorHAnsi" w:hAnsiTheme="majorHAnsi"/>
          <w:color w:val="1C1E21"/>
          <w:sz w:val="21"/>
          <w:szCs w:val="21"/>
        </w:rPr>
        <w:t xml:space="preserve"> culturally strong and independent umpire for future </w:t>
      </w:r>
      <w:r w:rsidR="002930BB" w:rsidRPr="004C4E9A">
        <w:rPr>
          <w:rFonts w:asciiTheme="majorHAnsi" w:hAnsiTheme="majorHAnsi"/>
          <w:color w:val="1C1E21"/>
          <w:sz w:val="21"/>
          <w:szCs w:val="21"/>
        </w:rPr>
        <w:t xml:space="preserve">Treaty </w:t>
      </w:r>
      <w:r w:rsidR="0054029F" w:rsidRPr="004C4E9A">
        <w:rPr>
          <w:rFonts w:asciiTheme="majorHAnsi" w:hAnsiTheme="majorHAnsi"/>
          <w:color w:val="1C1E21"/>
          <w:sz w:val="21"/>
          <w:szCs w:val="21"/>
        </w:rPr>
        <w:t>negotiations.</w:t>
      </w:r>
      <w:r w:rsidR="00462E4A" w:rsidRPr="004C4E9A">
        <w:rPr>
          <w:rFonts w:asciiTheme="majorHAnsi" w:hAnsiTheme="majorHAnsi"/>
          <w:color w:val="1C1E21"/>
          <w:sz w:val="21"/>
          <w:szCs w:val="21"/>
        </w:rPr>
        <w:t xml:space="preserve"> </w:t>
      </w:r>
    </w:p>
    <w:p w14:paraId="11130F86" w14:textId="1897A46F" w:rsidR="00FC0E0A" w:rsidRPr="004C4E9A" w:rsidRDefault="00FC0E0A" w:rsidP="002C7343">
      <w:pPr>
        <w:pStyle w:val="Assemblybody"/>
        <w:rPr>
          <w:rFonts w:asciiTheme="majorHAnsi" w:hAnsiTheme="majorHAnsi"/>
          <w:color w:val="1C1E21"/>
          <w:sz w:val="21"/>
          <w:szCs w:val="21"/>
        </w:rPr>
      </w:pPr>
      <w:r w:rsidRPr="004C4E9A">
        <w:rPr>
          <w:rFonts w:asciiTheme="majorHAnsi" w:hAnsiTheme="majorHAnsi"/>
          <w:color w:val="1C1E21"/>
          <w:sz w:val="21"/>
          <w:szCs w:val="21"/>
        </w:rPr>
        <w:t xml:space="preserve">This means that the Assembly is ready to sit across the table from the </w:t>
      </w:r>
      <w:r w:rsidR="002930BB" w:rsidRPr="004C4E9A">
        <w:rPr>
          <w:rFonts w:asciiTheme="majorHAnsi" w:hAnsiTheme="majorHAnsi"/>
          <w:color w:val="1C1E21"/>
          <w:sz w:val="21"/>
          <w:szCs w:val="21"/>
        </w:rPr>
        <w:t>State</w:t>
      </w:r>
      <w:r w:rsidRPr="004C4E9A">
        <w:rPr>
          <w:rFonts w:asciiTheme="majorHAnsi" w:hAnsiTheme="majorHAnsi"/>
          <w:color w:val="1C1E21"/>
          <w:sz w:val="21"/>
          <w:szCs w:val="21"/>
        </w:rPr>
        <w:t>.</w:t>
      </w:r>
    </w:p>
    <w:p w14:paraId="7A509225" w14:textId="77777777" w:rsidR="006A65B4" w:rsidRPr="004C4E9A" w:rsidRDefault="006A65B4" w:rsidP="006A65B4">
      <w:pPr>
        <w:pStyle w:val="Assemblybody"/>
        <w:rPr>
          <w:rFonts w:asciiTheme="majorHAnsi" w:hAnsiTheme="majorHAnsi"/>
          <w:color w:val="1C1E21"/>
          <w:sz w:val="21"/>
          <w:szCs w:val="21"/>
        </w:rPr>
      </w:pPr>
      <w:r w:rsidRPr="004C4E9A">
        <w:rPr>
          <w:rFonts w:asciiTheme="majorHAnsi" w:hAnsiTheme="majorHAnsi"/>
          <w:color w:val="1C1E21"/>
          <w:sz w:val="21"/>
          <w:szCs w:val="21"/>
        </w:rPr>
        <w:t>Members also agreed to demand immediate action from the State to work towards an independent truth and justice process to recognise historic wrongs, and past and ongoing injustices as a result of colonisation.</w:t>
      </w:r>
    </w:p>
    <w:p w14:paraId="213C5B3B" w14:textId="0782F31D" w:rsidR="006A65B4" w:rsidRPr="004C4E9A" w:rsidRDefault="006A65B4" w:rsidP="006A65B4">
      <w:pPr>
        <w:pStyle w:val="Assemblybody"/>
        <w:rPr>
          <w:rFonts w:asciiTheme="majorHAnsi" w:hAnsiTheme="majorHAnsi"/>
          <w:color w:val="1C1E21"/>
          <w:sz w:val="21"/>
          <w:szCs w:val="21"/>
        </w:rPr>
      </w:pPr>
      <w:r w:rsidRPr="004C4E9A">
        <w:rPr>
          <w:rFonts w:asciiTheme="majorHAnsi" w:hAnsiTheme="majorHAnsi"/>
          <w:color w:val="1C1E21"/>
          <w:sz w:val="21"/>
          <w:szCs w:val="21"/>
        </w:rPr>
        <w:t xml:space="preserve">The Assembly continued its focus on inclusivity and building the strength of its representative voice, voting to prioritise developing </w:t>
      </w:r>
      <w:r w:rsidR="00C33234" w:rsidRPr="004C4E9A">
        <w:rPr>
          <w:rFonts w:asciiTheme="majorHAnsi" w:hAnsiTheme="majorHAnsi"/>
          <w:color w:val="1C1E21"/>
          <w:sz w:val="21"/>
          <w:szCs w:val="21"/>
        </w:rPr>
        <w:t>a model</w:t>
      </w:r>
      <w:r w:rsidRPr="004C4E9A">
        <w:rPr>
          <w:rFonts w:asciiTheme="majorHAnsi" w:hAnsiTheme="majorHAnsi"/>
          <w:color w:val="1C1E21"/>
          <w:sz w:val="21"/>
          <w:szCs w:val="21"/>
        </w:rPr>
        <w:t xml:space="preserve"> to enable more Traditional Owner groups to take up Reserved Seats on the Assembly.</w:t>
      </w:r>
    </w:p>
    <w:p w14:paraId="00CC1430" w14:textId="578E6DCB" w:rsidR="0054029F" w:rsidRPr="004C4E9A" w:rsidRDefault="002B07B4" w:rsidP="0054029F">
      <w:pPr>
        <w:pStyle w:val="Assemblybody"/>
        <w:rPr>
          <w:rFonts w:asciiTheme="majorHAnsi" w:hAnsiTheme="majorHAnsi"/>
          <w:color w:val="1C1E21"/>
          <w:sz w:val="21"/>
          <w:szCs w:val="21"/>
        </w:rPr>
      </w:pPr>
      <w:r w:rsidRPr="004C4E9A">
        <w:rPr>
          <w:rFonts w:asciiTheme="majorHAnsi" w:hAnsiTheme="majorHAnsi"/>
          <w:color w:val="1C1E21"/>
          <w:sz w:val="21"/>
          <w:szCs w:val="21"/>
        </w:rPr>
        <w:t xml:space="preserve">During the Assembly’s third meeting held </w:t>
      </w:r>
      <w:r w:rsidR="002C7343" w:rsidRPr="004C4E9A">
        <w:rPr>
          <w:rFonts w:asciiTheme="majorHAnsi" w:hAnsiTheme="majorHAnsi"/>
          <w:color w:val="1C1E21"/>
          <w:sz w:val="21"/>
          <w:szCs w:val="21"/>
        </w:rPr>
        <w:t>this week</w:t>
      </w:r>
      <w:r w:rsidRPr="004C4E9A">
        <w:rPr>
          <w:rFonts w:asciiTheme="majorHAnsi" w:hAnsiTheme="majorHAnsi"/>
          <w:color w:val="1C1E21"/>
          <w:sz w:val="21"/>
          <w:szCs w:val="21"/>
        </w:rPr>
        <w:t>,</w:t>
      </w:r>
      <w:r w:rsidR="00FC0E0A" w:rsidRPr="004C4E9A">
        <w:rPr>
          <w:rFonts w:asciiTheme="majorHAnsi" w:hAnsiTheme="majorHAnsi"/>
          <w:color w:val="1C1E21"/>
          <w:sz w:val="21"/>
          <w:szCs w:val="21"/>
        </w:rPr>
        <w:t xml:space="preserve"> its 31 Victorian Traditional Owners strongly agreed </w:t>
      </w:r>
      <w:r w:rsidR="002930BB" w:rsidRPr="004C4E9A">
        <w:rPr>
          <w:rFonts w:asciiTheme="majorHAnsi" w:hAnsiTheme="majorHAnsi"/>
          <w:color w:val="1C1E21"/>
          <w:sz w:val="21"/>
          <w:szCs w:val="21"/>
        </w:rPr>
        <w:t xml:space="preserve">a mandate for </w:t>
      </w:r>
      <w:r w:rsidR="0054029F" w:rsidRPr="004C4E9A">
        <w:rPr>
          <w:rFonts w:asciiTheme="majorHAnsi" w:hAnsiTheme="majorHAnsi"/>
          <w:color w:val="1C1E21"/>
          <w:sz w:val="21"/>
          <w:szCs w:val="21"/>
        </w:rPr>
        <w:t xml:space="preserve">framework </w:t>
      </w:r>
      <w:r w:rsidR="002930BB" w:rsidRPr="004C4E9A">
        <w:rPr>
          <w:rFonts w:asciiTheme="majorHAnsi" w:hAnsiTheme="majorHAnsi"/>
          <w:color w:val="1C1E21"/>
          <w:sz w:val="21"/>
          <w:szCs w:val="21"/>
        </w:rPr>
        <w:t xml:space="preserve">negotiations </w:t>
      </w:r>
      <w:r w:rsidR="0054029F" w:rsidRPr="004C4E9A">
        <w:rPr>
          <w:rFonts w:asciiTheme="majorHAnsi" w:hAnsiTheme="majorHAnsi"/>
          <w:color w:val="1C1E21"/>
          <w:sz w:val="21"/>
          <w:szCs w:val="21"/>
        </w:rPr>
        <w:t xml:space="preserve">that seeks both </w:t>
      </w:r>
      <w:proofErr w:type="spellStart"/>
      <w:r w:rsidR="0054029F" w:rsidRPr="004C4E9A">
        <w:rPr>
          <w:rFonts w:asciiTheme="majorHAnsi" w:hAnsiTheme="majorHAnsi"/>
          <w:color w:val="1C1E21"/>
          <w:sz w:val="21"/>
          <w:szCs w:val="21"/>
        </w:rPr>
        <w:t>statewide</w:t>
      </w:r>
      <w:proofErr w:type="spellEnd"/>
      <w:r w:rsidR="0054029F" w:rsidRPr="004C4E9A">
        <w:rPr>
          <w:rFonts w:asciiTheme="majorHAnsi" w:hAnsiTheme="majorHAnsi"/>
          <w:color w:val="1C1E21"/>
          <w:sz w:val="21"/>
          <w:szCs w:val="21"/>
        </w:rPr>
        <w:t xml:space="preserve"> and local </w:t>
      </w:r>
      <w:r w:rsidR="002930BB" w:rsidRPr="004C4E9A">
        <w:rPr>
          <w:rFonts w:asciiTheme="majorHAnsi" w:hAnsiTheme="majorHAnsi"/>
          <w:color w:val="1C1E21"/>
          <w:sz w:val="21"/>
          <w:szCs w:val="21"/>
        </w:rPr>
        <w:t>T</w:t>
      </w:r>
      <w:r w:rsidR="0054029F" w:rsidRPr="004C4E9A">
        <w:rPr>
          <w:rFonts w:asciiTheme="majorHAnsi" w:hAnsiTheme="majorHAnsi"/>
          <w:color w:val="1C1E21"/>
          <w:sz w:val="21"/>
          <w:szCs w:val="21"/>
        </w:rPr>
        <w:t>reaties.</w:t>
      </w:r>
    </w:p>
    <w:p w14:paraId="310D6B30" w14:textId="41C84C75" w:rsidR="002C7343" w:rsidRPr="004C4E9A" w:rsidRDefault="00FC0E0A" w:rsidP="002C7343">
      <w:pPr>
        <w:pStyle w:val="Assemblybody"/>
        <w:rPr>
          <w:rFonts w:asciiTheme="majorHAnsi" w:hAnsiTheme="majorHAnsi"/>
          <w:color w:val="1C1E21"/>
          <w:sz w:val="21"/>
          <w:szCs w:val="21"/>
        </w:rPr>
      </w:pPr>
      <w:r w:rsidRPr="004C4E9A">
        <w:rPr>
          <w:rFonts w:asciiTheme="majorHAnsi" w:hAnsiTheme="majorHAnsi"/>
          <w:color w:val="1C1E21"/>
          <w:sz w:val="21"/>
          <w:szCs w:val="21"/>
        </w:rPr>
        <w:t>This m</w:t>
      </w:r>
      <w:r w:rsidR="002C7343" w:rsidRPr="004C4E9A">
        <w:rPr>
          <w:rFonts w:asciiTheme="majorHAnsi" w:hAnsiTheme="majorHAnsi"/>
          <w:color w:val="1C1E21"/>
          <w:sz w:val="21"/>
          <w:szCs w:val="21"/>
        </w:rPr>
        <w:t xml:space="preserve">odel allows for broader </w:t>
      </w:r>
      <w:proofErr w:type="spellStart"/>
      <w:r w:rsidR="002C7343" w:rsidRPr="004C4E9A">
        <w:rPr>
          <w:rFonts w:asciiTheme="majorHAnsi" w:hAnsiTheme="majorHAnsi"/>
          <w:color w:val="1C1E21"/>
          <w:sz w:val="21"/>
          <w:szCs w:val="21"/>
        </w:rPr>
        <w:t>statewide</w:t>
      </w:r>
      <w:proofErr w:type="spellEnd"/>
      <w:r w:rsidR="002C7343" w:rsidRPr="004C4E9A">
        <w:rPr>
          <w:rFonts w:asciiTheme="majorHAnsi" w:hAnsiTheme="majorHAnsi"/>
          <w:color w:val="1C1E21"/>
          <w:sz w:val="21"/>
          <w:szCs w:val="21"/>
        </w:rPr>
        <w:t xml:space="preserve"> rights to be addressed, while also providing flexibility for different groups to pursue their own unique, localised priorities at their own pace</w:t>
      </w:r>
      <w:r w:rsidRPr="004C4E9A">
        <w:rPr>
          <w:rFonts w:asciiTheme="majorHAnsi" w:hAnsiTheme="majorHAnsi"/>
          <w:color w:val="1C1E21"/>
          <w:sz w:val="21"/>
          <w:szCs w:val="21"/>
        </w:rPr>
        <w:t>. It</w:t>
      </w:r>
      <w:r w:rsidR="002C7343" w:rsidRPr="004C4E9A">
        <w:rPr>
          <w:rFonts w:asciiTheme="majorHAnsi" w:hAnsiTheme="majorHAnsi"/>
          <w:color w:val="1C1E21"/>
          <w:sz w:val="21"/>
          <w:szCs w:val="21"/>
        </w:rPr>
        <w:t xml:space="preserve"> rules nothing out in these early stages of the process, and leaves everything on the negotiating table. </w:t>
      </w:r>
    </w:p>
    <w:p w14:paraId="10CD2B8D" w14:textId="44D36F11" w:rsidR="00183482" w:rsidRPr="004C4E9A" w:rsidRDefault="007845DB" w:rsidP="002C7343">
      <w:pPr>
        <w:pStyle w:val="Assemblybody"/>
        <w:rPr>
          <w:rFonts w:asciiTheme="majorHAnsi" w:hAnsiTheme="majorHAnsi"/>
          <w:color w:val="1C1E21"/>
          <w:sz w:val="21"/>
          <w:szCs w:val="21"/>
        </w:rPr>
      </w:pPr>
      <w:r w:rsidRPr="004C4E9A">
        <w:rPr>
          <w:rFonts w:asciiTheme="majorHAnsi" w:hAnsiTheme="majorHAnsi"/>
          <w:color w:val="1C1E21"/>
          <w:sz w:val="21"/>
          <w:szCs w:val="21"/>
        </w:rPr>
        <w:t xml:space="preserve">Assembly </w:t>
      </w:r>
      <w:r w:rsidR="00722622" w:rsidRPr="004C4E9A">
        <w:rPr>
          <w:rFonts w:asciiTheme="majorHAnsi" w:hAnsiTheme="majorHAnsi"/>
          <w:color w:val="1C1E21"/>
          <w:sz w:val="21"/>
          <w:szCs w:val="21"/>
        </w:rPr>
        <w:t>C</w:t>
      </w:r>
      <w:r w:rsidRPr="004C4E9A">
        <w:rPr>
          <w:rFonts w:asciiTheme="majorHAnsi" w:hAnsiTheme="majorHAnsi"/>
          <w:color w:val="1C1E21"/>
          <w:sz w:val="21"/>
          <w:szCs w:val="21"/>
        </w:rPr>
        <w:t>o-Chair</w:t>
      </w:r>
      <w:r w:rsidR="00F4771E" w:rsidRPr="004C4E9A">
        <w:rPr>
          <w:rFonts w:asciiTheme="majorHAnsi" w:hAnsiTheme="majorHAnsi"/>
          <w:color w:val="1C1E21"/>
          <w:sz w:val="21"/>
          <w:szCs w:val="21"/>
        </w:rPr>
        <w:t xml:space="preserve">, </w:t>
      </w:r>
      <w:proofErr w:type="spellStart"/>
      <w:r w:rsidR="00F4771E" w:rsidRPr="004C4E9A">
        <w:rPr>
          <w:rFonts w:asciiTheme="majorHAnsi" w:hAnsiTheme="majorHAnsi"/>
          <w:color w:val="1C1E21"/>
          <w:sz w:val="21"/>
          <w:szCs w:val="21"/>
        </w:rPr>
        <w:t>Bangerang</w:t>
      </w:r>
      <w:proofErr w:type="spellEnd"/>
      <w:r w:rsidR="00F4771E" w:rsidRPr="004C4E9A">
        <w:rPr>
          <w:rFonts w:asciiTheme="majorHAnsi" w:hAnsiTheme="majorHAnsi"/>
          <w:color w:val="1C1E21"/>
          <w:sz w:val="21"/>
          <w:szCs w:val="21"/>
        </w:rPr>
        <w:t xml:space="preserve"> woman, Aunty</w:t>
      </w:r>
      <w:r w:rsidRPr="004C4E9A">
        <w:rPr>
          <w:rFonts w:asciiTheme="majorHAnsi" w:hAnsiTheme="majorHAnsi"/>
          <w:color w:val="1C1E21"/>
          <w:sz w:val="21"/>
          <w:szCs w:val="21"/>
        </w:rPr>
        <w:t xml:space="preserve"> Geraldine Atkinson said the decision signalled the first major </w:t>
      </w:r>
      <w:r w:rsidR="002930BB" w:rsidRPr="004C4E9A">
        <w:rPr>
          <w:rFonts w:asciiTheme="majorHAnsi" w:hAnsiTheme="majorHAnsi"/>
          <w:color w:val="1C1E21"/>
          <w:sz w:val="21"/>
          <w:szCs w:val="21"/>
        </w:rPr>
        <w:t>step</w:t>
      </w:r>
      <w:r w:rsidRPr="004C4E9A">
        <w:rPr>
          <w:rFonts w:asciiTheme="majorHAnsi" w:hAnsiTheme="majorHAnsi"/>
          <w:color w:val="1C1E21"/>
          <w:sz w:val="21"/>
          <w:szCs w:val="21"/>
        </w:rPr>
        <w:t xml:space="preserve"> towards a Framework under which </w:t>
      </w:r>
      <w:r w:rsidR="002930BB" w:rsidRPr="004C4E9A">
        <w:rPr>
          <w:rFonts w:asciiTheme="majorHAnsi" w:hAnsiTheme="majorHAnsi"/>
          <w:color w:val="1C1E21"/>
          <w:sz w:val="21"/>
          <w:szCs w:val="21"/>
        </w:rPr>
        <w:t xml:space="preserve">Aboriginal groups </w:t>
      </w:r>
      <w:r w:rsidRPr="004C4E9A">
        <w:rPr>
          <w:rFonts w:asciiTheme="majorHAnsi" w:hAnsiTheme="majorHAnsi"/>
          <w:color w:val="1C1E21"/>
          <w:sz w:val="21"/>
          <w:szCs w:val="21"/>
        </w:rPr>
        <w:t>will negotiate Treaties with</w:t>
      </w:r>
      <w:r w:rsidR="002930BB" w:rsidRPr="004C4E9A">
        <w:rPr>
          <w:rFonts w:asciiTheme="majorHAnsi" w:hAnsiTheme="majorHAnsi"/>
          <w:color w:val="1C1E21"/>
          <w:sz w:val="21"/>
          <w:szCs w:val="21"/>
        </w:rPr>
        <w:t xml:space="preserve"> the State</w:t>
      </w:r>
      <w:r w:rsidRPr="004C4E9A">
        <w:rPr>
          <w:rFonts w:asciiTheme="majorHAnsi" w:hAnsiTheme="majorHAnsi"/>
          <w:color w:val="1C1E21"/>
          <w:sz w:val="21"/>
          <w:szCs w:val="21"/>
        </w:rPr>
        <w:t>.</w:t>
      </w:r>
    </w:p>
    <w:p w14:paraId="15CD467C" w14:textId="4BC92498" w:rsidR="007845DB" w:rsidRPr="004C4E9A" w:rsidRDefault="007845DB" w:rsidP="002C7343">
      <w:pPr>
        <w:pStyle w:val="Assemblybody"/>
        <w:rPr>
          <w:rFonts w:asciiTheme="majorHAnsi" w:hAnsiTheme="majorHAnsi"/>
          <w:color w:val="1C1E21"/>
          <w:sz w:val="21"/>
          <w:szCs w:val="21"/>
        </w:rPr>
      </w:pPr>
      <w:r w:rsidRPr="004C4E9A">
        <w:rPr>
          <w:rFonts w:asciiTheme="majorHAnsi" w:hAnsiTheme="majorHAnsi"/>
          <w:color w:val="1C1E21"/>
          <w:sz w:val="21"/>
          <w:szCs w:val="21"/>
        </w:rPr>
        <w:t xml:space="preserve">“This </w:t>
      </w:r>
      <w:r w:rsidR="00F4771E" w:rsidRPr="004C4E9A">
        <w:rPr>
          <w:rFonts w:asciiTheme="majorHAnsi" w:hAnsiTheme="majorHAnsi"/>
          <w:color w:val="1C1E21"/>
          <w:sz w:val="21"/>
          <w:szCs w:val="21"/>
        </w:rPr>
        <w:t>is an historic occasion</w:t>
      </w:r>
      <w:r w:rsidR="002930BB" w:rsidRPr="004C4E9A">
        <w:rPr>
          <w:rFonts w:asciiTheme="majorHAnsi" w:hAnsiTheme="majorHAnsi"/>
          <w:color w:val="1C1E21"/>
          <w:sz w:val="21"/>
          <w:szCs w:val="21"/>
        </w:rPr>
        <w:t>, we are now ready for discussions</w:t>
      </w:r>
      <w:r w:rsidRPr="004C4E9A">
        <w:rPr>
          <w:rFonts w:asciiTheme="majorHAnsi" w:hAnsiTheme="majorHAnsi"/>
          <w:color w:val="1C1E21"/>
          <w:sz w:val="21"/>
          <w:szCs w:val="21"/>
        </w:rPr>
        <w:t xml:space="preserve"> with the </w:t>
      </w:r>
      <w:r w:rsidR="009576CE" w:rsidRPr="004C4E9A">
        <w:rPr>
          <w:rFonts w:asciiTheme="majorHAnsi" w:hAnsiTheme="majorHAnsi"/>
          <w:color w:val="1C1E21"/>
          <w:sz w:val="21"/>
          <w:szCs w:val="21"/>
        </w:rPr>
        <w:t>State</w:t>
      </w:r>
      <w:r w:rsidRPr="004C4E9A">
        <w:rPr>
          <w:rFonts w:asciiTheme="majorHAnsi" w:hAnsiTheme="majorHAnsi"/>
          <w:color w:val="1C1E21"/>
          <w:sz w:val="21"/>
          <w:szCs w:val="21"/>
        </w:rPr>
        <w:t xml:space="preserve"> </w:t>
      </w:r>
      <w:r w:rsidR="002930BB" w:rsidRPr="004C4E9A">
        <w:rPr>
          <w:rFonts w:asciiTheme="majorHAnsi" w:hAnsiTheme="majorHAnsi"/>
          <w:color w:val="1C1E21"/>
          <w:sz w:val="21"/>
          <w:szCs w:val="21"/>
        </w:rPr>
        <w:t xml:space="preserve">on </w:t>
      </w:r>
      <w:r w:rsidRPr="004C4E9A">
        <w:rPr>
          <w:rFonts w:asciiTheme="majorHAnsi" w:hAnsiTheme="majorHAnsi"/>
          <w:color w:val="1C1E21"/>
          <w:sz w:val="21"/>
          <w:szCs w:val="21"/>
        </w:rPr>
        <w:t>how Treaties will be negotiated</w:t>
      </w:r>
      <w:r w:rsidR="00F4771E" w:rsidRPr="004C4E9A">
        <w:rPr>
          <w:rFonts w:asciiTheme="majorHAnsi" w:hAnsiTheme="majorHAnsi"/>
          <w:color w:val="1C1E21"/>
          <w:sz w:val="21"/>
          <w:szCs w:val="21"/>
        </w:rPr>
        <w:t>,</w:t>
      </w:r>
      <w:r w:rsidRPr="004C4E9A">
        <w:rPr>
          <w:rFonts w:asciiTheme="majorHAnsi" w:hAnsiTheme="majorHAnsi"/>
          <w:color w:val="1C1E21"/>
          <w:sz w:val="21"/>
          <w:szCs w:val="21"/>
        </w:rPr>
        <w:t>” she said.</w:t>
      </w:r>
    </w:p>
    <w:p w14:paraId="7E8DC936" w14:textId="45B55F26" w:rsidR="006A65B4" w:rsidRPr="004C4E9A" w:rsidRDefault="006A65B4" w:rsidP="00DB1FC8">
      <w:pPr>
        <w:pStyle w:val="Assemblybody"/>
        <w:rPr>
          <w:rFonts w:asciiTheme="majorHAnsi" w:hAnsiTheme="majorHAnsi"/>
          <w:color w:val="1C1E21"/>
          <w:sz w:val="21"/>
          <w:szCs w:val="21"/>
        </w:rPr>
      </w:pPr>
      <w:r w:rsidRPr="004C4E9A">
        <w:rPr>
          <w:rFonts w:asciiTheme="majorHAnsi" w:hAnsiTheme="majorHAnsi"/>
          <w:color w:val="1C1E21"/>
          <w:sz w:val="21"/>
          <w:szCs w:val="21"/>
        </w:rPr>
        <w:t xml:space="preserve">Assembly Co-Chair, </w:t>
      </w:r>
      <w:proofErr w:type="spellStart"/>
      <w:r w:rsidR="00C555C5" w:rsidRPr="004C4E9A">
        <w:rPr>
          <w:rFonts w:asciiTheme="majorHAnsi" w:hAnsiTheme="majorHAnsi"/>
          <w:color w:val="1C1E21"/>
          <w:sz w:val="21"/>
          <w:szCs w:val="21"/>
        </w:rPr>
        <w:t>Taungurung</w:t>
      </w:r>
      <w:proofErr w:type="spellEnd"/>
      <w:r w:rsidR="00C555C5" w:rsidRPr="004C4E9A">
        <w:rPr>
          <w:rFonts w:asciiTheme="majorHAnsi" w:hAnsiTheme="majorHAnsi"/>
          <w:color w:val="1C1E21"/>
          <w:sz w:val="21"/>
          <w:szCs w:val="21"/>
        </w:rPr>
        <w:t xml:space="preserve"> </w:t>
      </w:r>
      <w:r w:rsidRPr="004C4E9A">
        <w:rPr>
          <w:rFonts w:asciiTheme="majorHAnsi" w:hAnsiTheme="majorHAnsi"/>
          <w:color w:val="1C1E21"/>
          <w:sz w:val="21"/>
          <w:szCs w:val="21"/>
        </w:rPr>
        <w:t xml:space="preserve">man, Marcus Stewart said </w:t>
      </w:r>
      <w:r w:rsidR="00C555C5" w:rsidRPr="004C4E9A">
        <w:rPr>
          <w:rFonts w:asciiTheme="majorHAnsi" w:hAnsiTheme="majorHAnsi"/>
          <w:color w:val="1C1E21"/>
          <w:sz w:val="21"/>
          <w:szCs w:val="21"/>
        </w:rPr>
        <w:t xml:space="preserve">the Assembly is now ready to sit across from the table and progress the treaty process, but without truth there can be no treaty, justice or equity for our people. </w:t>
      </w:r>
    </w:p>
    <w:p w14:paraId="34A1AEA7" w14:textId="17C771D0" w:rsidR="00334C3C" w:rsidRPr="004C4E9A" w:rsidRDefault="00E94C21" w:rsidP="00FC0E0A">
      <w:pPr>
        <w:pStyle w:val="Heading4"/>
        <w:rPr>
          <w:sz w:val="21"/>
          <w:szCs w:val="21"/>
        </w:rPr>
      </w:pPr>
      <w:r w:rsidRPr="004C4E9A">
        <w:rPr>
          <w:sz w:val="21"/>
          <w:szCs w:val="21"/>
        </w:rPr>
        <w:t>Background</w:t>
      </w:r>
    </w:p>
    <w:p w14:paraId="0468406F" w14:textId="06A4CB17" w:rsidR="00E94C21" w:rsidRPr="004C4E9A" w:rsidRDefault="00E94C21" w:rsidP="00F4771E">
      <w:pPr>
        <w:pStyle w:val="Assemblybody"/>
        <w:rPr>
          <w:sz w:val="21"/>
          <w:szCs w:val="21"/>
        </w:rPr>
      </w:pPr>
      <w:r w:rsidRPr="004C4E9A">
        <w:rPr>
          <w:sz w:val="21"/>
          <w:szCs w:val="21"/>
        </w:rPr>
        <w:t>The First Peoples’ Assembly of Victoria is the elected voice for Aboriginal people and communities</w:t>
      </w:r>
      <w:r w:rsidR="002930BB" w:rsidRPr="004C4E9A">
        <w:rPr>
          <w:sz w:val="21"/>
          <w:szCs w:val="21"/>
        </w:rPr>
        <w:t xml:space="preserve"> in Victoria to progress Treaties</w:t>
      </w:r>
      <w:r w:rsidRPr="004C4E9A">
        <w:rPr>
          <w:sz w:val="21"/>
          <w:szCs w:val="21"/>
        </w:rPr>
        <w:t>.</w:t>
      </w:r>
    </w:p>
    <w:p w14:paraId="2E7C8A43" w14:textId="33119655" w:rsidR="00E94C21" w:rsidRPr="004C4E9A" w:rsidRDefault="00E94C21" w:rsidP="00F4771E">
      <w:pPr>
        <w:pStyle w:val="Assemblybody"/>
        <w:rPr>
          <w:sz w:val="21"/>
          <w:szCs w:val="21"/>
        </w:rPr>
      </w:pPr>
      <w:r w:rsidRPr="004C4E9A">
        <w:rPr>
          <w:sz w:val="21"/>
          <w:szCs w:val="21"/>
        </w:rPr>
        <w:t xml:space="preserve">The Assembly was elected </w:t>
      </w:r>
      <w:r w:rsidR="002930BB" w:rsidRPr="004C4E9A">
        <w:rPr>
          <w:sz w:val="21"/>
          <w:szCs w:val="21"/>
        </w:rPr>
        <w:t xml:space="preserve">by Victorian </w:t>
      </w:r>
      <w:r w:rsidRPr="004C4E9A">
        <w:rPr>
          <w:sz w:val="21"/>
          <w:szCs w:val="21"/>
        </w:rPr>
        <w:t xml:space="preserve">Aboriginal communities and </w:t>
      </w:r>
      <w:r w:rsidR="002930BB" w:rsidRPr="004C4E9A">
        <w:rPr>
          <w:sz w:val="21"/>
          <w:szCs w:val="21"/>
        </w:rPr>
        <w:t>T</w:t>
      </w:r>
      <w:r w:rsidRPr="004C4E9A">
        <w:rPr>
          <w:sz w:val="21"/>
          <w:szCs w:val="21"/>
        </w:rPr>
        <w:t xml:space="preserve">raditional </w:t>
      </w:r>
      <w:r w:rsidR="002930BB" w:rsidRPr="004C4E9A">
        <w:rPr>
          <w:sz w:val="21"/>
          <w:szCs w:val="21"/>
        </w:rPr>
        <w:t>O</w:t>
      </w:r>
      <w:r w:rsidRPr="004C4E9A">
        <w:rPr>
          <w:sz w:val="21"/>
          <w:szCs w:val="21"/>
        </w:rPr>
        <w:t>wner</w:t>
      </w:r>
      <w:r w:rsidR="002930BB" w:rsidRPr="004C4E9A">
        <w:rPr>
          <w:sz w:val="21"/>
          <w:szCs w:val="21"/>
        </w:rPr>
        <w:t xml:space="preserve">s </w:t>
      </w:r>
      <w:r w:rsidRPr="004C4E9A">
        <w:rPr>
          <w:sz w:val="21"/>
          <w:szCs w:val="21"/>
        </w:rPr>
        <w:t>in 2019.</w:t>
      </w:r>
    </w:p>
    <w:p w14:paraId="3ED5D0AB" w14:textId="2034FB3F" w:rsidR="00E94C21" w:rsidRPr="004C4E9A" w:rsidRDefault="00FC0E0A" w:rsidP="00F4771E">
      <w:pPr>
        <w:pStyle w:val="Assemblybody"/>
        <w:rPr>
          <w:sz w:val="21"/>
          <w:szCs w:val="21"/>
        </w:rPr>
      </w:pPr>
      <w:r w:rsidRPr="004C4E9A">
        <w:rPr>
          <w:sz w:val="21"/>
          <w:szCs w:val="21"/>
        </w:rPr>
        <w:t>It</w:t>
      </w:r>
      <w:r w:rsidR="00E94C21" w:rsidRPr="004C4E9A">
        <w:rPr>
          <w:sz w:val="21"/>
          <w:szCs w:val="21"/>
        </w:rPr>
        <w:t xml:space="preserve"> </w:t>
      </w:r>
      <w:r w:rsidRPr="004C4E9A">
        <w:rPr>
          <w:sz w:val="21"/>
          <w:szCs w:val="21"/>
        </w:rPr>
        <w:t xml:space="preserve">has not been established to </w:t>
      </w:r>
      <w:r w:rsidR="00E94C21" w:rsidRPr="004C4E9A">
        <w:rPr>
          <w:sz w:val="21"/>
          <w:szCs w:val="21"/>
        </w:rPr>
        <w:t xml:space="preserve">negotiate Treaties with the State. Rather, </w:t>
      </w:r>
      <w:r w:rsidRPr="004C4E9A">
        <w:rPr>
          <w:sz w:val="21"/>
          <w:szCs w:val="21"/>
        </w:rPr>
        <w:t xml:space="preserve">it </w:t>
      </w:r>
      <w:r w:rsidR="00E94C21" w:rsidRPr="004C4E9A">
        <w:rPr>
          <w:sz w:val="21"/>
          <w:szCs w:val="21"/>
        </w:rPr>
        <w:t xml:space="preserve">will work with </w:t>
      </w:r>
      <w:r w:rsidRPr="004C4E9A">
        <w:rPr>
          <w:sz w:val="21"/>
          <w:szCs w:val="21"/>
        </w:rPr>
        <w:t xml:space="preserve">the </w:t>
      </w:r>
      <w:r w:rsidR="00E94C21" w:rsidRPr="004C4E9A">
        <w:rPr>
          <w:sz w:val="21"/>
          <w:szCs w:val="21"/>
        </w:rPr>
        <w:t>State to create the Framework for negotiations and the rules and processes by which Treaties can be agreed in Victoria.</w:t>
      </w:r>
    </w:p>
    <w:p w14:paraId="1498BD47" w14:textId="2A451AB1" w:rsidR="00FC0E0A" w:rsidRPr="004C4E9A" w:rsidRDefault="00E94C21" w:rsidP="00F4771E">
      <w:pPr>
        <w:pStyle w:val="Assemblybody"/>
        <w:rPr>
          <w:sz w:val="21"/>
          <w:szCs w:val="21"/>
        </w:rPr>
      </w:pPr>
      <w:r w:rsidRPr="004C4E9A">
        <w:rPr>
          <w:sz w:val="21"/>
          <w:szCs w:val="21"/>
        </w:rPr>
        <w:t xml:space="preserve">This includes </w:t>
      </w:r>
      <w:r w:rsidR="002930BB" w:rsidRPr="004C4E9A">
        <w:rPr>
          <w:sz w:val="21"/>
          <w:szCs w:val="21"/>
        </w:rPr>
        <w:t>a S</w:t>
      </w:r>
      <w:r w:rsidRPr="004C4E9A">
        <w:rPr>
          <w:sz w:val="21"/>
          <w:szCs w:val="21"/>
        </w:rPr>
        <w:t xml:space="preserve">elf-determination fund that will help Aboriginal groups negotiate on an equal footing with the </w:t>
      </w:r>
      <w:r w:rsidR="002930BB" w:rsidRPr="004C4E9A">
        <w:rPr>
          <w:sz w:val="21"/>
          <w:szCs w:val="21"/>
        </w:rPr>
        <w:t>State and</w:t>
      </w:r>
      <w:r w:rsidRPr="004C4E9A">
        <w:rPr>
          <w:sz w:val="21"/>
          <w:szCs w:val="21"/>
        </w:rPr>
        <w:t xml:space="preserve"> a Treaty Authority, </w:t>
      </w:r>
      <w:r w:rsidR="00C66663" w:rsidRPr="004C4E9A">
        <w:rPr>
          <w:sz w:val="21"/>
          <w:szCs w:val="21"/>
        </w:rPr>
        <w:t xml:space="preserve">an </w:t>
      </w:r>
      <w:r w:rsidRPr="004C4E9A">
        <w:rPr>
          <w:sz w:val="21"/>
          <w:szCs w:val="21"/>
        </w:rPr>
        <w:t>independent umpire, to oversee Treaty negotiations</w:t>
      </w:r>
      <w:r w:rsidR="00FC0E0A" w:rsidRPr="004C4E9A">
        <w:rPr>
          <w:sz w:val="21"/>
          <w:szCs w:val="21"/>
        </w:rPr>
        <w:t>.</w:t>
      </w:r>
    </w:p>
    <w:p w14:paraId="147435F9" w14:textId="4BFCEF92" w:rsidR="00E74268" w:rsidRPr="004C4E9A" w:rsidRDefault="002C4FDB" w:rsidP="00FC0E0A">
      <w:pPr>
        <w:pStyle w:val="Assemblybody"/>
        <w:rPr>
          <w:rFonts w:asciiTheme="majorHAnsi" w:hAnsiTheme="majorHAnsi" w:cstheme="majorHAnsi"/>
          <w:color w:val="009BDF" w:themeColor="accent5"/>
          <w:sz w:val="21"/>
          <w:szCs w:val="21"/>
        </w:rPr>
      </w:pPr>
      <w:r w:rsidRPr="004C4E9A">
        <w:rPr>
          <w:rFonts w:asciiTheme="majorHAnsi" w:hAnsiTheme="majorHAnsi" w:cstheme="majorHAnsi"/>
          <w:color w:val="009BDF" w:themeColor="accent5"/>
          <w:sz w:val="21"/>
          <w:szCs w:val="21"/>
        </w:rPr>
        <w:t>Media c</w:t>
      </w:r>
      <w:r w:rsidR="00B47CA5" w:rsidRPr="004C4E9A">
        <w:rPr>
          <w:rFonts w:asciiTheme="majorHAnsi" w:hAnsiTheme="majorHAnsi" w:cstheme="majorHAnsi"/>
          <w:color w:val="009BDF" w:themeColor="accent5"/>
          <w:sz w:val="21"/>
          <w:szCs w:val="21"/>
        </w:rPr>
        <w:t>ontact</w:t>
      </w:r>
      <w:r w:rsidR="000A606B" w:rsidRPr="004C4E9A">
        <w:rPr>
          <w:rFonts w:asciiTheme="majorHAnsi" w:hAnsiTheme="majorHAnsi" w:cstheme="majorHAnsi"/>
          <w:color w:val="009BDF" w:themeColor="accent5"/>
          <w:sz w:val="21"/>
          <w:szCs w:val="21"/>
        </w:rPr>
        <w:t>s</w:t>
      </w:r>
      <w:r w:rsidR="00B47CA5" w:rsidRPr="004C4E9A">
        <w:rPr>
          <w:rFonts w:asciiTheme="majorHAnsi" w:hAnsiTheme="majorHAnsi" w:cstheme="majorHAnsi"/>
          <w:color w:val="009BDF" w:themeColor="accent5"/>
          <w:sz w:val="21"/>
          <w:szCs w:val="21"/>
        </w:rPr>
        <w:t xml:space="preserve">: </w:t>
      </w:r>
      <w:r w:rsidRPr="004C4E9A">
        <w:rPr>
          <w:rFonts w:asciiTheme="majorHAnsi" w:hAnsiTheme="majorHAnsi" w:cstheme="majorHAnsi"/>
          <w:color w:val="009BDF" w:themeColor="accent5"/>
          <w:sz w:val="21"/>
          <w:szCs w:val="21"/>
        </w:rPr>
        <w:t>Murray Silby 0474 977 307</w:t>
      </w:r>
      <w:r w:rsidR="008F4BD2" w:rsidRPr="004C4E9A">
        <w:rPr>
          <w:rFonts w:asciiTheme="majorHAnsi" w:hAnsiTheme="majorHAnsi" w:cstheme="majorHAnsi"/>
          <w:color w:val="009BDF" w:themeColor="accent5"/>
          <w:sz w:val="21"/>
          <w:szCs w:val="21"/>
        </w:rPr>
        <w:t xml:space="preserve">; Vanessa Morris 0400 136 787 </w:t>
      </w:r>
    </w:p>
    <w:sectPr w:rsidR="00E74268" w:rsidRPr="004C4E9A" w:rsidSect="00B43C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586" w:right="720" w:bottom="720" w:left="720" w:header="568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E1A89" w14:textId="77777777" w:rsidR="00755A6D" w:rsidRDefault="00755A6D">
      <w:r>
        <w:separator/>
      </w:r>
    </w:p>
  </w:endnote>
  <w:endnote w:type="continuationSeparator" w:id="0">
    <w:p w14:paraId="177CEDFB" w14:textId="77777777" w:rsidR="00755A6D" w:rsidRDefault="0075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12F10" w14:textId="77777777" w:rsidR="004C4E9A" w:rsidRDefault="004C4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0B24A" w14:textId="77777777" w:rsidR="00FE2D3C" w:rsidRPr="00FE2D3C" w:rsidRDefault="00850481" w:rsidP="00850481">
    <w:pPr>
      <w:pStyle w:val="Footer"/>
      <w:tabs>
        <w:tab w:val="clear" w:pos="9299"/>
        <w:tab w:val="right" w:pos="10064"/>
      </w:tabs>
      <w:rPr>
        <w:sz w:val="18"/>
      </w:rPr>
    </w:pPr>
    <w:r w:rsidRPr="00850481">
      <w:rPr>
        <w:b/>
        <w:color w:val="0056A2" w:themeColor="accent6"/>
        <w:sz w:val="18"/>
      </w:rPr>
      <w:t>First Peoples’ Assembly of Victoria</w:t>
    </w:r>
    <w:r w:rsidR="00FE2D3C">
      <w:rPr>
        <w:sz w:val="18"/>
      </w:rPr>
      <w:tab/>
    </w:r>
    <w:r w:rsidR="00FE2D3C" w:rsidRPr="00FE2D3C">
      <w:rPr>
        <w:sz w:val="18"/>
      </w:rPr>
      <w:t xml:space="preserve">Page </w:t>
    </w:r>
    <w:r w:rsidR="00FE2D3C" w:rsidRPr="00850481">
      <w:rPr>
        <w:b/>
        <w:color w:val="0056A2" w:themeColor="accent6"/>
        <w:sz w:val="18"/>
      </w:rPr>
      <w:fldChar w:fldCharType="begin"/>
    </w:r>
    <w:r w:rsidR="00FE2D3C" w:rsidRPr="00850481">
      <w:rPr>
        <w:b/>
        <w:color w:val="0056A2" w:themeColor="accent6"/>
        <w:sz w:val="18"/>
      </w:rPr>
      <w:instrText xml:space="preserve"> PAGE  \* Arabic  \* MERGEFORMAT </w:instrText>
    </w:r>
    <w:r w:rsidR="00FE2D3C" w:rsidRPr="00850481">
      <w:rPr>
        <w:b/>
        <w:color w:val="0056A2" w:themeColor="accent6"/>
        <w:sz w:val="18"/>
      </w:rPr>
      <w:fldChar w:fldCharType="separate"/>
    </w:r>
    <w:r w:rsidR="009B6DA2" w:rsidRPr="00850481">
      <w:rPr>
        <w:b/>
        <w:noProof/>
        <w:color w:val="0056A2" w:themeColor="accent6"/>
        <w:sz w:val="18"/>
      </w:rPr>
      <w:t>2</w:t>
    </w:r>
    <w:r w:rsidR="00FE2D3C" w:rsidRPr="00850481">
      <w:rPr>
        <w:b/>
        <w:color w:val="0056A2" w:themeColor="accent6"/>
        <w:sz w:val="18"/>
      </w:rPr>
      <w:fldChar w:fldCharType="end"/>
    </w:r>
    <w:r w:rsidR="00FE2D3C" w:rsidRPr="00FE2D3C">
      <w:rPr>
        <w:sz w:val="18"/>
      </w:rPr>
      <w:t xml:space="preserve"> of </w:t>
    </w:r>
    <w:r w:rsidR="00FE2D3C" w:rsidRPr="00850481">
      <w:rPr>
        <w:b/>
        <w:color w:val="0056A2" w:themeColor="accent6"/>
        <w:sz w:val="18"/>
      </w:rPr>
      <w:fldChar w:fldCharType="begin"/>
    </w:r>
    <w:r w:rsidR="00FE2D3C" w:rsidRPr="00850481">
      <w:rPr>
        <w:b/>
        <w:color w:val="0056A2" w:themeColor="accent6"/>
        <w:sz w:val="18"/>
      </w:rPr>
      <w:instrText xml:space="preserve"> NUMPAGES  \* Arabic  \* MERGEFORMAT </w:instrText>
    </w:r>
    <w:r w:rsidR="00FE2D3C" w:rsidRPr="00850481">
      <w:rPr>
        <w:b/>
        <w:color w:val="0056A2" w:themeColor="accent6"/>
        <w:sz w:val="18"/>
      </w:rPr>
      <w:fldChar w:fldCharType="separate"/>
    </w:r>
    <w:r w:rsidR="009B6DA2" w:rsidRPr="00850481">
      <w:rPr>
        <w:b/>
        <w:noProof/>
        <w:color w:val="0056A2" w:themeColor="accent6"/>
        <w:sz w:val="18"/>
      </w:rPr>
      <w:t>2</w:t>
    </w:r>
    <w:r w:rsidR="00FE2D3C" w:rsidRPr="00850481">
      <w:rPr>
        <w:b/>
        <w:color w:val="0056A2" w:themeColor="accent6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838B2" w14:textId="77777777" w:rsidR="004C4E9A" w:rsidRDefault="004C4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A637D" w14:textId="77777777" w:rsidR="00755A6D" w:rsidRDefault="00755A6D">
      <w:r>
        <w:separator/>
      </w:r>
    </w:p>
  </w:footnote>
  <w:footnote w:type="continuationSeparator" w:id="0">
    <w:p w14:paraId="6DEC8F8E" w14:textId="77777777" w:rsidR="00755A6D" w:rsidRDefault="00755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89A3D" w14:textId="77777777" w:rsidR="004C4E9A" w:rsidRDefault="004C4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B7DFE" w14:textId="77777777" w:rsidR="004C4E9A" w:rsidRDefault="004C4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65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958"/>
      <w:gridCol w:w="5107"/>
    </w:tblGrid>
    <w:tr w:rsidR="00B839B6" w14:paraId="7C660B1B" w14:textId="77777777" w:rsidTr="00B839B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704"/>
      </w:trPr>
      <w:tc>
        <w:tcPr>
          <w:tcW w:w="4958" w:type="dxa"/>
        </w:tcPr>
        <w:p w14:paraId="0BC594BC" w14:textId="77777777" w:rsidR="00B839B6" w:rsidRDefault="00B839B6" w:rsidP="003A37A8">
          <w:pPr>
            <w:pStyle w:val="Header"/>
            <w:ind w:left="-105"/>
          </w:pPr>
          <w:r>
            <w:rPr>
              <w:noProof/>
            </w:rPr>
            <w:drawing>
              <wp:inline distT="0" distB="0" distL="0" distR="0" wp14:anchorId="2C342A16" wp14:editId="683F6BA7">
                <wp:extent cx="2168043" cy="1009650"/>
                <wp:effectExtent l="0" t="0" r="3810" b="0"/>
                <wp:docPr id="5" name="Picture 5" descr="U#4008 FPA_styleguide.pdf - Adobe Acrobat Pro D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8605B7F.tmp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75487" cy="1013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7" w:type="dxa"/>
        </w:tcPr>
        <w:p w14:paraId="35E7AC3E" w14:textId="77777777" w:rsidR="00B839B6" w:rsidRDefault="00B839B6" w:rsidP="00B839B6">
          <w:pPr>
            <w:pStyle w:val="Header"/>
            <w:ind w:right="-105"/>
            <w:jc w:val="right"/>
            <w:rPr>
              <w:rFonts w:cs="Arial"/>
              <w:bCs/>
              <w:color w:val="009BDF" w:themeColor="accent5"/>
              <w:sz w:val="18"/>
            </w:rPr>
          </w:pPr>
        </w:p>
        <w:p w14:paraId="13C785FE" w14:textId="77777777" w:rsidR="00B839B6" w:rsidRPr="00B839B6" w:rsidRDefault="00B839B6" w:rsidP="00B839B6">
          <w:pPr>
            <w:pStyle w:val="Header"/>
            <w:ind w:right="-105"/>
            <w:jc w:val="right"/>
            <w:rPr>
              <w:rFonts w:cs="Arial"/>
              <w:b w:val="0"/>
              <w:bCs/>
              <w:color w:val="009BDF" w:themeColor="accent5"/>
              <w:sz w:val="18"/>
            </w:rPr>
          </w:pPr>
          <w:r w:rsidRPr="00B839B6">
            <w:rPr>
              <w:rFonts w:cs="Arial"/>
              <w:b w:val="0"/>
              <w:bCs/>
              <w:color w:val="009BDF" w:themeColor="accent5"/>
              <w:sz w:val="18"/>
            </w:rPr>
            <w:t>116 Cardigan Street</w:t>
          </w:r>
        </w:p>
        <w:p w14:paraId="686C0EFA" w14:textId="77777777" w:rsidR="00B839B6" w:rsidRPr="00B839B6" w:rsidRDefault="00B839B6" w:rsidP="00B839B6">
          <w:pPr>
            <w:pStyle w:val="Header"/>
            <w:ind w:right="-105"/>
            <w:jc w:val="right"/>
            <w:rPr>
              <w:rFonts w:cs="Arial"/>
              <w:b w:val="0"/>
              <w:bCs/>
              <w:color w:val="009BDF" w:themeColor="accent5"/>
              <w:sz w:val="18"/>
            </w:rPr>
          </w:pPr>
          <w:r w:rsidRPr="00B839B6">
            <w:rPr>
              <w:rFonts w:cs="Arial"/>
              <w:b w:val="0"/>
              <w:bCs/>
              <w:color w:val="009BDF" w:themeColor="accent5"/>
              <w:sz w:val="18"/>
            </w:rPr>
            <w:t>Carlton VIC 3053</w:t>
          </w:r>
          <w:r w:rsidRPr="00B839B6">
            <w:rPr>
              <w:rFonts w:cs="Arial"/>
              <w:b w:val="0"/>
              <w:bCs/>
              <w:color w:val="009BDF" w:themeColor="accent5"/>
              <w:sz w:val="18"/>
            </w:rPr>
            <w:br/>
          </w:r>
          <w:r w:rsidRPr="00B839B6">
            <w:rPr>
              <w:rFonts w:cs="Arial"/>
              <w:b w:val="0"/>
              <w:bCs/>
              <w:color w:val="009BDF" w:themeColor="accent5"/>
              <w:sz w:val="18"/>
            </w:rPr>
            <w:br/>
            <w:t>1800 TREATY (1800 87 32 89)</w:t>
          </w:r>
        </w:p>
        <w:p w14:paraId="14878562" w14:textId="77777777" w:rsidR="00B839B6" w:rsidRPr="00B839B6" w:rsidRDefault="00B839B6" w:rsidP="00B839B6">
          <w:pPr>
            <w:pStyle w:val="Header"/>
            <w:ind w:right="-105"/>
            <w:jc w:val="right"/>
            <w:rPr>
              <w:rFonts w:cs="Arial"/>
              <w:b w:val="0"/>
              <w:bCs/>
              <w:color w:val="009BDF" w:themeColor="accent5"/>
              <w:sz w:val="18"/>
            </w:rPr>
          </w:pPr>
          <w:r w:rsidRPr="00B839B6">
            <w:rPr>
              <w:rFonts w:cs="Arial"/>
              <w:b w:val="0"/>
              <w:bCs/>
              <w:color w:val="009BDF" w:themeColor="accent5"/>
              <w:sz w:val="18"/>
            </w:rPr>
            <w:t>enquiries@firstpeoplesvic.org</w:t>
          </w:r>
        </w:p>
        <w:p w14:paraId="2E14BE0B" w14:textId="77777777" w:rsidR="00B839B6" w:rsidRPr="00B839B6" w:rsidRDefault="00B839B6" w:rsidP="00B839B6">
          <w:pPr>
            <w:pStyle w:val="Header"/>
            <w:ind w:right="-105"/>
            <w:jc w:val="right"/>
            <w:rPr>
              <w:rFonts w:cs="Arial"/>
              <w:b w:val="0"/>
              <w:bCs/>
              <w:color w:val="009BDF" w:themeColor="accent5"/>
              <w:sz w:val="18"/>
            </w:rPr>
          </w:pPr>
          <w:r w:rsidRPr="00B839B6">
            <w:rPr>
              <w:rFonts w:cs="Arial"/>
              <w:b w:val="0"/>
              <w:bCs/>
              <w:color w:val="009BDF" w:themeColor="accent5"/>
              <w:sz w:val="18"/>
            </w:rPr>
            <w:t>firstpeoplesvic.org</w:t>
          </w:r>
        </w:p>
        <w:p w14:paraId="6CCB83BC" w14:textId="77777777" w:rsidR="00B839B6" w:rsidRPr="00B839B6" w:rsidRDefault="00B839B6" w:rsidP="00B839B6">
          <w:pPr>
            <w:pStyle w:val="Header"/>
            <w:ind w:right="-105"/>
            <w:jc w:val="right"/>
            <w:rPr>
              <w:rFonts w:cs="Arial"/>
              <w:b w:val="0"/>
              <w:bCs/>
              <w:color w:val="009BDF" w:themeColor="accent5"/>
              <w:sz w:val="18"/>
            </w:rPr>
          </w:pPr>
        </w:p>
        <w:p w14:paraId="5689B809" w14:textId="77777777" w:rsidR="00B839B6" w:rsidRPr="00B839B6" w:rsidRDefault="00B839B6" w:rsidP="00B839B6">
          <w:pPr>
            <w:pStyle w:val="Header"/>
            <w:ind w:right="-105"/>
            <w:jc w:val="right"/>
            <w:rPr>
              <w:rFonts w:cs="Arial"/>
              <w:b w:val="0"/>
              <w:bCs/>
              <w:color w:val="009BDF" w:themeColor="accent5"/>
              <w:sz w:val="18"/>
            </w:rPr>
          </w:pPr>
          <w:r w:rsidRPr="00B839B6">
            <w:rPr>
              <w:rFonts w:cs="Arial"/>
              <w:b w:val="0"/>
              <w:bCs/>
              <w:color w:val="009BDF" w:themeColor="accent5"/>
              <w:sz w:val="18"/>
            </w:rPr>
            <w:t>ABN 51 636 189 412</w:t>
          </w:r>
        </w:p>
      </w:tc>
    </w:tr>
    <w:tr w:rsidR="009B6DA2" w14:paraId="74F312F6" w14:textId="77777777" w:rsidTr="002C0F54">
      <w:trPr>
        <w:trHeight w:val="52"/>
      </w:trPr>
      <w:tc>
        <w:tcPr>
          <w:tcW w:w="4958" w:type="dxa"/>
        </w:tcPr>
        <w:p w14:paraId="71C502D7" w14:textId="77777777" w:rsidR="009B6DA2" w:rsidRDefault="009B6DA2" w:rsidP="00462967">
          <w:pPr>
            <w:pStyle w:val="Header"/>
            <w:rPr>
              <w:noProof/>
            </w:rPr>
          </w:pPr>
        </w:p>
      </w:tc>
      <w:tc>
        <w:tcPr>
          <w:tcW w:w="5107" w:type="dxa"/>
          <w:vAlign w:val="center"/>
        </w:tcPr>
        <w:p w14:paraId="2E0AF202" w14:textId="77777777" w:rsidR="009B6DA2" w:rsidRPr="004B65BB" w:rsidRDefault="009B6DA2" w:rsidP="00462967">
          <w:pPr>
            <w:pStyle w:val="Header"/>
            <w:jc w:val="right"/>
            <w:rPr>
              <w:rFonts w:cs="Arial"/>
              <w:color w:val="0075C9"/>
              <w:sz w:val="18"/>
            </w:rPr>
          </w:pPr>
        </w:p>
      </w:tc>
    </w:tr>
  </w:tbl>
  <w:p w14:paraId="2C2B5836" w14:textId="149A19A9" w:rsidR="00BC6C05" w:rsidRDefault="00BC6C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Assembly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90F2B37"/>
    <w:multiLevelType w:val="hybridMultilevel"/>
    <w:tmpl w:val="903A7D1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C2347F2"/>
    <w:multiLevelType w:val="hybridMultilevel"/>
    <w:tmpl w:val="F00E11AE"/>
    <w:lvl w:ilvl="0" w:tplc="B58431A6">
      <w:start w:val="4"/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40F3CA0"/>
    <w:multiLevelType w:val="hybridMultilevel"/>
    <w:tmpl w:val="1E8A143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8A3E14"/>
    <w:multiLevelType w:val="hybridMultilevel"/>
    <w:tmpl w:val="A420E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834DB"/>
    <w:multiLevelType w:val="hybridMultilevel"/>
    <w:tmpl w:val="AB16D7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26215"/>
    <w:multiLevelType w:val="hybridMultilevel"/>
    <w:tmpl w:val="3B9298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2478D2"/>
    <w:multiLevelType w:val="multilevel"/>
    <w:tmpl w:val="6B4EFD40"/>
    <w:styleLink w:val="ZZBullets"/>
    <w:lvl w:ilvl="0">
      <w:start w:val="1"/>
      <w:numFmt w:val="bullet"/>
      <w:pStyle w:val="Assemblybullet1"/>
      <w:lvlText w:val="▪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Assembly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F786412"/>
    <w:multiLevelType w:val="hybridMultilevel"/>
    <w:tmpl w:val="2C16C92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1689F"/>
    <w:multiLevelType w:val="hybridMultilevel"/>
    <w:tmpl w:val="B7D2A16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D243AA"/>
    <w:multiLevelType w:val="hybridMultilevel"/>
    <w:tmpl w:val="BBBEFF80"/>
    <w:lvl w:ilvl="0" w:tplc="9DC2C4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D2E72"/>
    <w:multiLevelType w:val="hybridMultilevel"/>
    <w:tmpl w:val="725224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Assembly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Assembly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53E45A0"/>
    <w:multiLevelType w:val="multilevel"/>
    <w:tmpl w:val="6B4EFD40"/>
    <w:numStyleLink w:val="ZZBullets"/>
  </w:abstractNum>
  <w:abstractNum w:abstractNumId="26" w15:restartNumberingAfterBreak="0">
    <w:nsid w:val="6B7E0FC8"/>
    <w:multiLevelType w:val="hybridMultilevel"/>
    <w:tmpl w:val="2C8EA94E"/>
    <w:lvl w:ilvl="0" w:tplc="BD2E3F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16FB7"/>
    <w:multiLevelType w:val="hybridMultilevel"/>
    <w:tmpl w:val="CBFE85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Assembly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E0555CF"/>
    <w:multiLevelType w:val="hybridMultilevel"/>
    <w:tmpl w:val="94DAF2EA"/>
    <w:lvl w:ilvl="0" w:tplc="04A6CE4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2019A"/>
    <w:multiLevelType w:val="hybridMultilevel"/>
    <w:tmpl w:val="2F8EBAF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9"/>
  </w:num>
  <w:num w:numId="13">
    <w:abstractNumId w:val="28"/>
  </w:num>
  <w:num w:numId="14">
    <w:abstractNumId w:val="28"/>
  </w:num>
  <w:num w:numId="15">
    <w:abstractNumId w:val="28"/>
  </w:num>
  <w:num w:numId="16">
    <w:abstractNumId w:val="28"/>
  </w:num>
  <w:num w:numId="17">
    <w:abstractNumId w:val="12"/>
  </w:num>
  <w:num w:numId="18">
    <w:abstractNumId w:val="12"/>
  </w:num>
  <w:num w:numId="19">
    <w:abstractNumId w:val="24"/>
  </w:num>
  <w:num w:numId="20">
    <w:abstractNumId w:val="24"/>
  </w:num>
  <w:num w:numId="21">
    <w:abstractNumId w:val="14"/>
  </w:num>
  <w:num w:numId="22">
    <w:abstractNumId w:val="10"/>
  </w:num>
  <w:num w:numId="23">
    <w:abstractNumId w:val="19"/>
  </w:num>
  <w:num w:numId="24">
    <w:abstractNumId w:val="28"/>
  </w:num>
  <w:num w:numId="25">
    <w:abstractNumId w:val="12"/>
  </w:num>
  <w:num w:numId="26">
    <w:abstractNumId w:val="24"/>
  </w:num>
  <w:num w:numId="27">
    <w:abstractNumId w:val="14"/>
  </w:num>
  <w:num w:numId="28">
    <w:abstractNumId w:val="10"/>
  </w:num>
  <w:num w:numId="29">
    <w:abstractNumId w:val="18"/>
  </w:num>
  <w:num w:numId="30">
    <w:abstractNumId w:val="13"/>
  </w:num>
  <w:num w:numId="31">
    <w:abstractNumId w:val="11"/>
  </w:num>
  <w:num w:numId="32">
    <w:abstractNumId w:val="20"/>
  </w:num>
  <w:num w:numId="33">
    <w:abstractNumId w:val="27"/>
  </w:num>
  <w:num w:numId="34">
    <w:abstractNumId w:val="30"/>
  </w:num>
  <w:num w:numId="35">
    <w:abstractNumId w:val="23"/>
  </w:num>
  <w:num w:numId="36">
    <w:abstractNumId w:val="25"/>
    <w:lvlOverride w:ilvl="0">
      <w:lvl w:ilvl="0">
        <w:start w:val="1"/>
        <w:numFmt w:val="bullet"/>
        <w:pStyle w:val="Assemblybullet1"/>
        <w:lvlText w:val="▪"/>
        <w:lvlJc w:val="left"/>
        <w:pPr>
          <w:ind w:left="284" w:hanging="284"/>
        </w:pPr>
        <w:rPr>
          <w:rFonts w:hint="default"/>
          <w:sz w:val="24"/>
        </w:rPr>
      </w:lvl>
    </w:lvlOverride>
  </w:num>
  <w:num w:numId="37">
    <w:abstractNumId w:val="17"/>
  </w:num>
  <w:num w:numId="38">
    <w:abstractNumId w:val="26"/>
  </w:num>
  <w:num w:numId="39">
    <w:abstractNumId w:val="22"/>
  </w:num>
  <w:num w:numId="40">
    <w:abstractNumId w:val="15"/>
  </w:num>
  <w:num w:numId="41">
    <w:abstractNumId w:val="21"/>
  </w:num>
  <w:num w:numId="42">
    <w:abstractNumId w:val="1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removePersonalInformation/>
  <w:removeDateAndTime/>
  <w:proofState w:spelling="clean" w:grammar="clean"/>
  <w:attachedTemplate r:id="rId1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trackRevision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3556B"/>
    <w:rsid w:val="00002634"/>
    <w:rsid w:val="00004DF8"/>
    <w:rsid w:val="000064B9"/>
    <w:rsid w:val="0002571E"/>
    <w:rsid w:val="00027634"/>
    <w:rsid w:val="00032E6F"/>
    <w:rsid w:val="00040FDF"/>
    <w:rsid w:val="0006740D"/>
    <w:rsid w:val="00072E91"/>
    <w:rsid w:val="0007427E"/>
    <w:rsid w:val="00080005"/>
    <w:rsid w:val="000A606B"/>
    <w:rsid w:val="000D10CA"/>
    <w:rsid w:val="000D3148"/>
    <w:rsid w:val="000D485E"/>
    <w:rsid w:val="000D6BFC"/>
    <w:rsid w:val="000E380E"/>
    <w:rsid w:val="000E6AB2"/>
    <w:rsid w:val="00100D1E"/>
    <w:rsid w:val="00105E2B"/>
    <w:rsid w:val="0012069C"/>
    <w:rsid w:val="00122301"/>
    <w:rsid w:val="00126219"/>
    <w:rsid w:val="0014588F"/>
    <w:rsid w:val="00146BF5"/>
    <w:rsid w:val="00183482"/>
    <w:rsid w:val="00194D5C"/>
    <w:rsid w:val="001A53D7"/>
    <w:rsid w:val="001C4DA0"/>
    <w:rsid w:val="001E57A8"/>
    <w:rsid w:val="001E5C64"/>
    <w:rsid w:val="001E5FF1"/>
    <w:rsid w:val="00203E4B"/>
    <w:rsid w:val="0020669E"/>
    <w:rsid w:val="0020795F"/>
    <w:rsid w:val="002271C7"/>
    <w:rsid w:val="00230B36"/>
    <w:rsid w:val="0023664B"/>
    <w:rsid w:val="002660E3"/>
    <w:rsid w:val="00287728"/>
    <w:rsid w:val="002878AA"/>
    <w:rsid w:val="00287E83"/>
    <w:rsid w:val="002909B6"/>
    <w:rsid w:val="002930BB"/>
    <w:rsid w:val="002952DE"/>
    <w:rsid w:val="002A3D1F"/>
    <w:rsid w:val="002A4120"/>
    <w:rsid w:val="002B07B4"/>
    <w:rsid w:val="002C0F54"/>
    <w:rsid w:val="002C36E4"/>
    <w:rsid w:val="002C4FDB"/>
    <w:rsid w:val="002C7343"/>
    <w:rsid w:val="002D2ED8"/>
    <w:rsid w:val="002E5B21"/>
    <w:rsid w:val="002F05AD"/>
    <w:rsid w:val="002F4FC4"/>
    <w:rsid w:val="00300488"/>
    <w:rsid w:val="00323DB8"/>
    <w:rsid w:val="00334C3C"/>
    <w:rsid w:val="0033556B"/>
    <w:rsid w:val="003377B0"/>
    <w:rsid w:val="00342760"/>
    <w:rsid w:val="003904E2"/>
    <w:rsid w:val="00396A9B"/>
    <w:rsid w:val="003A37A8"/>
    <w:rsid w:val="003B6520"/>
    <w:rsid w:val="003C4A3D"/>
    <w:rsid w:val="003C54CB"/>
    <w:rsid w:val="003D56F2"/>
    <w:rsid w:val="003D7701"/>
    <w:rsid w:val="003F3CDE"/>
    <w:rsid w:val="00405788"/>
    <w:rsid w:val="004068E7"/>
    <w:rsid w:val="0042335D"/>
    <w:rsid w:val="00432156"/>
    <w:rsid w:val="00433415"/>
    <w:rsid w:val="00440CA8"/>
    <w:rsid w:val="00450B71"/>
    <w:rsid w:val="00452E03"/>
    <w:rsid w:val="004548C5"/>
    <w:rsid w:val="00462E4A"/>
    <w:rsid w:val="00463C11"/>
    <w:rsid w:val="00465890"/>
    <w:rsid w:val="0046603C"/>
    <w:rsid w:val="0046795C"/>
    <w:rsid w:val="00472F42"/>
    <w:rsid w:val="00487E5A"/>
    <w:rsid w:val="00497FBE"/>
    <w:rsid w:val="004B0E7A"/>
    <w:rsid w:val="004B2AA7"/>
    <w:rsid w:val="004B4062"/>
    <w:rsid w:val="004B65BB"/>
    <w:rsid w:val="004C0937"/>
    <w:rsid w:val="004C2670"/>
    <w:rsid w:val="004C27D6"/>
    <w:rsid w:val="004C3F17"/>
    <w:rsid w:val="004C4E9A"/>
    <w:rsid w:val="004D488E"/>
    <w:rsid w:val="004D7255"/>
    <w:rsid w:val="004E409F"/>
    <w:rsid w:val="004F747C"/>
    <w:rsid w:val="004F77FB"/>
    <w:rsid w:val="005026DD"/>
    <w:rsid w:val="00524E62"/>
    <w:rsid w:val="00525269"/>
    <w:rsid w:val="00532CD2"/>
    <w:rsid w:val="0054029F"/>
    <w:rsid w:val="005566E9"/>
    <w:rsid w:val="0056185C"/>
    <w:rsid w:val="00561B3E"/>
    <w:rsid w:val="0056743B"/>
    <w:rsid w:val="005722D2"/>
    <w:rsid w:val="0058165A"/>
    <w:rsid w:val="00596572"/>
    <w:rsid w:val="005A4411"/>
    <w:rsid w:val="005A4E88"/>
    <w:rsid w:val="005B5E1A"/>
    <w:rsid w:val="005D687A"/>
    <w:rsid w:val="006005CF"/>
    <w:rsid w:val="00621F7E"/>
    <w:rsid w:val="00630CD1"/>
    <w:rsid w:val="00630F76"/>
    <w:rsid w:val="00632C12"/>
    <w:rsid w:val="00636692"/>
    <w:rsid w:val="00651662"/>
    <w:rsid w:val="006569D6"/>
    <w:rsid w:val="00680929"/>
    <w:rsid w:val="00687292"/>
    <w:rsid w:val="00696162"/>
    <w:rsid w:val="00696FF8"/>
    <w:rsid w:val="006A3271"/>
    <w:rsid w:val="006A4AA9"/>
    <w:rsid w:val="006A65B4"/>
    <w:rsid w:val="006A74C8"/>
    <w:rsid w:val="006B172D"/>
    <w:rsid w:val="006C1D99"/>
    <w:rsid w:val="006D7A82"/>
    <w:rsid w:val="006E06A7"/>
    <w:rsid w:val="006F7286"/>
    <w:rsid w:val="00710A3B"/>
    <w:rsid w:val="00716692"/>
    <w:rsid w:val="00717104"/>
    <w:rsid w:val="007176D9"/>
    <w:rsid w:val="00722622"/>
    <w:rsid w:val="00724344"/>
    <w:rsid w:val="00732886"/>
    <w:rsid w:val="00735D04"/>
    <w:rsid w:val="00736043"/>
    <w:rsid w:val="00741521"/>
    <w:rsid w:val="0074265D"/>
    <w:rsid w:val="00746FB0"/>
    <w:rsid w:val="007479AC"/>
    <w:rsid w:val="00752C07"/>
    <w:rsid w:val="00755A6D"/>
    <w:rsid w:val="007714AD"/>
    <w:rsid w:val="007845DB"/>
    <w:rsid w:val="00785381"/>
    <w:rsid w:val="00796485"/>
    <w:rsid w:val="007B6C88"/>
    <w:rsid w:val="007E70B3"/>
    <w:rsid w:val="007F35FF"/>
    <w:rsid w:val="007F3A61"/>
    <w:rsid w:val="00803AA9"/>
    <w:rsid w:val="00806B88"/>
    <w:rsid w:val="008070E7"/>
    <w:rsid w:val="008119A7"/>
    <w:rsid w:val="008151E5"/>
    <w:rsid w:val="00820CC3"/>
    <w:rsid w:val="00821DA0"/>
    <w:rsid w:val="00835CA4"/>
    <w:rsid w:val="00850481"/>
    <w:rsid w:val="00857D16"/>
    <w:rsid w:val="00862CAC"/>
    <w:rsid w:val="008747E2"/>
    <w:rsid w:val="00876A89"/>
    <w:rsid w:val="0088466D"/>
    <w:rsid w:val="00887ACE"/>
    <w:rsid w:val="008904F5"/>
    <w:rsid w:val="00895ED0"/>
    <w:rsid w:val="008C2116"/>
    <w:rsid w:val="008D7DC0"/>
    <w:rsid w:val="008F08FF"/>
    <w:rsid w:val="008F2F98"/>
    <w:rsid w:val="008F4BD2"/>
    <w:rsid w:val="00903250"/>
    <w:rsid w:val="00903707"/>
    <w:rsid w:val="0090776D"/>
    <w:rsid w:val="00926502"/>
    <w:rsid w:val="00927B3D"/>
    <w:rsid w:val="00950232"/>
    <w:rsid w:val="00951198"/>
    <w:rsid w:val="009576CE"/>
    <w:rsid w:val="00964E45"/>
    <w:rsid w:val="00970E06"/>
    <w:rsid w:val="0097557C"/>
    <w:rsid w:val="009865A6"/>
    <w:rsid w:val="009A557F"/>
    <w:rsid w:val="009A7CF6"/>
    <w:rsid w:val="009B6DA2"/>
    <w:rsid w:val="009E4AE6"/>
    <w:rsid w:val="009E60F6"/>
    <w:rsid w:val="009F3CCD"/>
    <w:rsid w:val="00A04A55"/>
    <w:rsid w:val="00A167BB"/>
    <w:rsid w:val="00A41E76"/>
    <w:rsid w:val="00A47DA5"/>
    <w:rsid w:val="00A52C58"/>
    <w:rsid w:val="00A64644"/>
    <w:rsid w:val="00A70514"/>
    <w:rsid w:val="00A730E3"/>
    <w:rsid w:val="00A76031"/>
    <w:rsid w:val="00A826CB"/>
    <w:rsid w:val="00A908EC"/>
    <w:rsid w:val="00AA09F1"/>
    <w:rsid w:val="00AA70BA"/>
    <w:rsid w:val="00AC0148"/>
    <w:rsid w:val="00AC2456"/>
    <w:rsid w:val="00AC4EEA"/>
    <w:rsid w:val="00AD01CB"/>
    <w:rsid w:val="00AE7D41"/>
    <w:rsid w:val="00AF0543"/>
    <w:rsid w:val="00AF526B"/>
    <w:rsid w:val="00B11A6E"/>
    <w:rsid w:val="00B17F10"/>
    <w:rsid w:val="00B2210B"/>
    <w:rsid w:val="00B33983"/>
    <w:rsid w:val="00B367E9"/>
    <w:rsid w:val="00B40B7F"/>
    <w:rsid w:val="00B43C62"/>
    <w:rsid w:val="00B47CA5"/>
    <w:rsid w:val="00B52219"/>
    <w:rsid w:val="00B662D4"/>
    <w:rsid w:val="00B6752C"/>
    <w:rsid w:val="00B752A1"/>
    <w:rsid w:val="00B77051"/>
    <w:rsid w:val="00B77F6D"/>
    <w:rsid w:val="00B839B6"/>
    <w:rsid w:val="00B92BF9"/>
    <w:rsid w:val="00B94930"/>
    <w:rsid w:val="00B95489"/>
    <w:rsid w:val="00BA2927"/>
    <w:rsid w:val="00BC6C05"/>
    <w:rsid w:val="00BC6DF1"/>
    <w:rsid w:val="00BD3DC3"/>
    <w:rsid w:val="00BE776B"/>
    <w:rsid w:val="00BF2A05"/>
    <w:rsid w:val="00BF6E4C"/>
    <w:rsid w:val="00C003B6"/>
    <w:rsid w:val="00C01AA7"/>
    <w:rsid w:val="00C25FF2"/>
    <w:rsid w:val="00C33234"/>
    <w:rsid w:val="00C4023A"/>
    <w:rsid w:val="00C555C5"/>
    <w:rsid w:val="00C60449"/>
    <w:rsid w:val="00C6170B"/>
    <w:rsid w:val="00C64DF5"/>
    <w:rsid w:val="00C66663"/>
    <w:rsid w:val="00C6714B"/>
    <w:rsid w:val="00C7648F"/>
    <w:rsid w:val="00C76DEA"/>
    <w:rsid w:val="00C8604B"/>
    <w:rsid w:val="00C96123"/>
    <w:rsid w:val="00CA6DF3"/>
    <w:rsid w:val="00CA795D"/>
    <w:rsid w:val="00CA7FEC"/>
    <w:rsid w:val="00CD03DA"/>
    <w:rsid w:val="00CE5CF9"/>
    <w:rsid w:val="00CF5269"/>
    <w:rsid w:val="00D00425"/>
    <w:rsid w:val="00D053E8"/>
    <w:rsid w:val="00D12719"/>
    <w:rsid w:val="00D34DD8"/>
    <w:rsid w:val="00D518AE"/>
    <w:rsid w:val="00D656F8"/>
    <w:rsid w:val="00D706BD"/>
    <w:rsid w:val="00D7190D"/>
    <w:rsid w:val="00D723FB"/>
    <w:rsid w:val="00D82A53"/>
    <w:rsid w:val="00D84A12"/>
    <w:rsid w:val="00D9675A"/>
    <w:rsid w:val="00DA7EC8"/>
    <w:rsid w:val="00DB1FC8"/>
    <w:rsid w:val="00DB61AB"/>
    <w:rsid w:val="00DD026C"/>
    <w:rsid w:val="00DD1AD5"/>
    <w:rsid w:val="00DE6640"/>
    <w:rsid w:val="00DF6528"/>
    <w:rsid w:val="00E02FEB"/>
    <w:rsid w:val="00E21C0A"/>
    <w:rsid w:val="00E2249E"/>
    <w:rsid w:val="00E523D1"/>
    <w:rsid w:val="00E5279E"/>
    <w:rsid w:val="00E540FA"/>
    <w:rsid w:val="00E55322"/>
    <w:rsid w:val="00E74268"/>
    <w:rsid w:val="00E84BFF"/>
    <w:rsid w:val="00E85B9F"/>
    <w:rsid w:val="00E93D38"/>
    <w:rsid w:val="00E94C21"/>
    <w:rsid w:val="00E96899"/>
    <w:rsid w:val="00E969A6"/>
    <w:rsid w:val="00EA3C08"/>
    <w:rsid w:val="00EA4710"/>
    <w:rsid w:val="00EB7625"/>
    <w:rsid w:val="00ED2369"/>
    <w:rsid w:val="00EE11CF"/>
    <w:rsid w:val="00EE488D"/>
    <w:rsid w:val="00F065A3"/>
    <w:rsid w:val="00F31AC3"/>
    <w:rsid w:val="00F4771E"/>
    <w:rsid w:val="00F478F0"/>
    <w:rsid w:val="00F52625"/>
    <w:rsid w:val="00F5334C"/>
    <w:rsid w:val="00F54A89"/>
    <w:rsid w:val="00F621E5"/>
    <w:rsid w:val="00F7437B"/>
    <w:rsid w:val="00F75D5A"/>
    <w:rsid w:val="00F81311"/>
    <w:rsid w:val="00F818DE"/>
    <w:rsid w:val="00F82399"/>
    <w:rsid w:val="00F87324"/>
    <w:rsid w:val="00F90569"/>
    <w:rsid w:val="00FA3152"/>
    <w:rsid w:val="00FB560E"/>
    <w:rsid w:val="00FC03BF"/>
    <w:rsid w:val="00FC0E0A"/>
    <w:rsid w:val="00FC19DF"/>
    <w:rsid w:val="00FC1EF3"/>
    <w:rsid w:val="00FC41DA"/>
    <w:rsid w:val="00FC7626"/>
    <w:rsid w:val="00FE2D3C"/>
    <w:rsid w:val="0807A50D"/>
    <w:rsid w:val="0B89AE12"/>
    <w:rsid w:val="7EB8A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9A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56B"/>
    <w:pPr>
      <w:spacing w:after="160" w:line="259" w:lineRule="auto"/>
    </w:pPr>
    <w:rPr>
      <w:rFonts w:eastAsiaTheme="minorHAnsi"/>
      <w:lang w:val="en-AU"/>
    </w:rPr>
  </w:style>
  <w:style w:type="paragraph" w:styleId="Heading1">
    <w:name w:val="heading 1"/>
    <w:next w:val="Assemblybody"/>
    <w:link w:val="Heading1Char"/>
    <w:uiPriority w:val="1"/>
    <w:qFormat/>
    <w:rsid w:val="008904F5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009BDF" w:themeColor="accent5"/>
      <w:kern w:val="32"/>
      <w:sz w:val="44"/>
      <w:szCs w:val="52"/>
      <w:lang w:val="en-AU"/>
    </w:rPr>
  </w:style>
  <w:style w:type="paragraph" w:styleId="Heading2">
    <w:name w:val="heading 2"/>
    <w:next w:val="Assemblybody"/>
    <w:link w:val="Heading2Char"/>
    <w:uiPriority w:val="1"/>
    <w:qFormat/>
    <w:rsid w:val="008904F5"/>
    <w:pPr>
      <w:keepNext/>
      <w:keepLines/>
      <w:spacing w:before="280" w:after="120"/>
      <w:outlineLvl w:val="1"/>
    </w:pPr>
    <w:rPr>
      <w:rFonts w:asciiTheme="majorHAnsi" w:eastAsia="MS Gothic" w:hAnsiTheme="majorHAnsi" w:cs="Times New Roman"/>
      <w:bCs/>
      <w:iCs/>
      <w:color w:val="009BDF" w:themeColor="accent5"/>
      <w:sz w:val="36"/>
      <w:szCs w:val="36"/>
      <w:lang w:val="en-AU"/>
    </w:rPr>
  </w:style>
  <w:style w:type="paragraph" w:styleId="Heading3">
    <w:name w:val="heading 3"/>
    <w:next w:val="Assemblybody"/>
    <w:link w:val="Heading3Char"/>
    <w:uiPriority w:val="1"/>
    <w:qFormat/>
    <w:rsid w:val="00126219"/>
    <w:pPr>
      <w:keepNext/>
      <w:keepLines/>
      <w:spacing w:before="320" w:after="80"/>
      <w:outlineLvl w:val="2"/>
    </w:pPr>
    <w:rPr>
      <w:rFonts w:asciiTheme="majorHAnsi" w:eastAsia="MS Gothic" w:hAnsiTheme="majorHAnsi" w:cs="Times New Roman"/>
      <w:b/>
      <w:bCs/>
      <w:color w:val="53565A"/>
      <w:sz w:val="32"/>
      <w:szCs w:val="32"/>
      <w:lang w:val="en-AU"/>
    </w:rPr>
  </w:style>
  <w:style w:type="paragraph" w:styleId="Heading4">
    <w:name w:val="heading 4"/>
    <w:next w:val="Assemblybody"/>
    <w:link w:val="Heading4Char"/>
    <w:uiPriority w:val="1"/>
    <w:qFormat/>
    <w:rsid w:val="008904F5"/>
    <w:pPr>
      <w:keepNext/>
      <w:keepLines/>
      <w:spacing w:before="240" w:after="120"/>
      <w:outlineLvl w:val="3"/>
    </w:pPr>
    <w:rPr>
      <w:rFonts w:asciiTheme="majorHAnsi" w:eastAsia="MS Mincho" w:hAnsiTheme="majorHAnsi" w:cs="Times New Roman"/>
      <w:b/>
      <w:bCs/>
      <w:color w:val="009BDF" w:themeColor="accent5"/>
      <w:sz w:val="28"/>
      <w:szCs w:val="28"/>
      <w:lang w:val="en-AU"/>
    </w:rPr>
  </w:style>
  <w:style w:type="paragraph" w:styleId="Heading5">
    <w:name w:val="heading 5"/>
    <w:next w:val="Normal"/>
    <w:link w:val="Heading5Char"/>
    <w:uiPriority w:val="9"/>
    <w:qFormat/>
    <w:rsid w:val="00126219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 w:cs="Times New Roman"/>
      <w:b/>
      <w:bCs/>
      <w:i/>
      <w:sz w:val="24"/>
      <w:szCs w:val="24"/>
      <w:lang w:val="en-A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00B0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126219"/>
    <w:pPr>
      <w:tabs>
        <w:tab w:val="left" w:pos="9299"/>
      </w:tabs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126219"/>
    <w:rPr>
      <w:rFonts w:ascii="Arial" w:eastAsia="Times New Roman" w:hAnsi="Arial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126219"/>
    <w:pPr>
      <w:tabs>
        <w:tab w:val="right" w:pos="9299"/>
      </w:tabs>
    </w:pPr>
    <w:rPr>
      <w:rFonts w:asciiTheme="majorHAnsi" w:hAnsiTheme="majorHAnsi" w:cs="Arial"/>
    </w:rPr>
  </w:style>
  <w:style w:type="character" w:customStyle="1" w:styleId="FooterChar">
    <w:name w:val="Footer Char"/>
    <w:basedOn w:val="DefaultParagraphFont"/>
    <w:link w:val="Footer"/>
    <w:rsid w:val="00903707"/>
    <w:rPr>
      <w:rFonts w:asciiTheme="majorHAnsi" w:eastAsia="Times New Roman" w:hAnsiTheme="majorHAnsi" w:cs="Arial"/>
      <w:sz w:val="20"/>
      <w:szCs w:val="20"/>
      <w:lang w:val="en-AU"/>
    </w:rPr>
  </w:style>
  <w:style w:type="paragraph" w:styleId="Title">
    <w:name w:val="Title"/>
    <w:basedOn w:val="Normal"/>
    <w:next w:val="Normal"/>
    <w:link w:val="TitleChar"/>
    <w:semiHidden/>
    <w:rsid w:val="0097557C"/>
    <w:rPr>
      <w:rFonts w:asciiTheme="majorHAnsi" w:eastAsiaTheme="majorEastAsia" w:hAnsiTheme="majorHAnsi" w:cstheme="majorBidi"/>
      <w:color w:val="F58220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F58220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811619" w:themeColor="accent1" w:shadow="1"/>
        <w:left w:val="single" w:sz="2" w:space="10" w:color="811619" w:themeColor="accent1" w:shadow="1"/>
        <w:bottom w:val="single" w:sz="2" w:space="10" w:color="811619" w:themeColor="accent1" w:shadow="1"/>
        <w:right w:val="single" w:sz="2" w:space="10" w:color="811619" w:themeColor="accent1" w:shadow="1"/>
      </w:pBdr>
      <w:ind w:left="1152" w:right="1152"/>
    </w:pPr>
    <w:rPr>
      <w:i/>
      <w:iCs/>
      <w:color w:val="811619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rPr>
      <w:b/>
      <w:bCs/>
      <w:color w:val="811619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7557C"/>
  </w:style>
  <w:style w:type="character" w:customStyle="1" w:styleId="CommentTextChar">
    <w:name w:val="Comment Text Char"/>
    <w:basedOn w:val="DefaultParagraphFont"/>
    <w:link w:val="CommentText"/>
    <w:uiPriority w:val="99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97557C"/>
  </w:style>
  <w:style w:type="character" w:customStyle="1" w:styleId="EmailSignatureChar">
    <w:name w:val="Email Signature Char"/>
    <w:basedOn w:val="DefaultParagraphFont"/>
    <w:link w:val="E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126219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126219"/>
    <w:rPr>
      <w:rFonts w:ascii="Cambria" w:eastAsia="Times New Roman" w:hAnsi="Cambria" w:cs="Times New Roman"/>
      <w:sz w:val="24"/>
      <w:szCs w:val="24"/>
      <w:lang w:val="en-AU"/>
    </w:rPr>
  </w:style>
  <w:style w:type="paragraph" w:styleId="EnvelopeAddress">
    <w:name w:val="envelope address"/>
    <w:basedOn w:val="Normal"/>
    <w:rsid w:val="00A826CB"/>
    <w:pPr>
      <w:framePr w:w="7920" w:h="1980" w:hRule="exact" w:hSpace="180" w:wrap="auto" w:hAnchor="page" w:xAlign="center" w:yAlign="bottom"/>
      <w:ind w:left="2835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rPr>
      <w:rFonts w:asciiTheme="majorHAnsi" w:eastAsiaTheme="majorEastAsia" w:hAnsiTheme="majorHAnsi" w:cstheme="majorBidi"/>
    </w:rPr>
  </w:style>
  <w:style w:type="paragraph" w:styleId="FootnoteText">
    <w:name w:val="footnote text"/>
    <w:link w:val="FootnoteTextChar"/>
    <w:uiPriority w:val="8"/>
    <w:rsid w:val="00126219"/>
    <w:pPr>
      <w:spacing w:before="60" w:after="60"/>
    </w:pPr>
    <w:rPr>
      <w:rFonts w:eastAsia="MS Gothic" w:cs="Times New Roman"/>
      <w:sz w:val="18"/>
      <w:szCs w:val="18"/>
      <w:lang w:val="en-AU"/>
    </w:rPr>
  </w:style>
  <w:style w:type="character" w:customStyle="1" w:styleId="FootnoteTextChar">
    <w:name w:val="Footnote Text Char"/>
    <w:link w:val="FootnoteText"/>
    <w:uiPriority w:val="8"/>
    <w:rsid w:val="00126219"/>
    <w:rPr>
      <w:rFonts w:eastAsia="MS Gothic" w:cs="Times New Roman"/>
      <w:sz w:val="18"/>
      <w:szCs w:val="18"/>
      <w:lang w:val="en-AU"/>
    </w:rPr>
  </w:style>
  <w:style w:type="character" w:customStyle="1" w:styleId="Heading1Char">
    <w:name w:val="Heading 1 Char"/>
    <w:link w:val="Heading1"/>
    <w:uiPriority w:val="1"/>
    <w:rsid w:val="008904F5"/>
    <w:rPr>
      <w:rFonts w:asciiTheme="majorHAnsi" w:eastAsia="MS Gothic" w:hAnsiTheme="majorHAnsi" w:cs="Arial"/>
      <w:bCs/>
      <w:color w:val="009BDF" w:themeColor="accent5"/>
      <w:kern w:val="32"/>
      <w:sz w:val="44"/>
      <w:szCs w:val="52"/>
      <w:lang w:val="en-AU"/>
    </w:rPr>
  </w:style>
  <w:style w:type="character" w:customStyle="1" w:styleId="Heading2Char">
    <w:name w:val="Heading 2 Char"/>
    <w:link w:val="Heading2"/>
    <w:uiPriority w:val="1"/>
    <w:rsid w:val="008904F5"/>
    <w:rPr>
      <w:rFonts w:asciiTheme="majorHAnsi" w:eastAsia="MS Gothic" w:hAnsiTheme="majorHAnsi" w:cs="Times New Roman"/>
      <w:bCs/>
      <w:iCs/>
      <w:color w:val="009BDF" w:themeColor="accent5"/>
      <w:sz w:val="36"/>
      <w:szCs w:val="36"/>
      <w:lang w:val="en-AU"/>
    </w:rPr>
  </w:style>
  <w:style w:type="character" w:customStyle="1" w:styleId="Heading3Char">
    <w:name w:val="Heading 3 Char"/>
    <w:link w:val="Heading3"/>
    <w:uiPriority w:val="1"/>
    <w:rsid w:val="00126219"/>
    <w:rPr>
      <w:rFonts w:asciiTheme="majorHAnsi" w:eastAsia="MS Gothic" w:hAnsiTheme="majorHAnsi" w:cs="Times New Roman"/>
      <w:b/>
      <w:bCs/>
      <w:color w:val="53565A"/>
      <w:sz w:val="32"/>
      <w:szCs w:val="32"/>
      <w:lang w:val="en-AU"/>
    </w:rPr>
  </w:style>
  <w:style w:type="character" w:customStyle="1" w:styleId="Heading4Char">
    <w:name w:val="Heading 4 Char"/>
    <w:link w:val="Heading4"/>
    <w:uiPriority w:val="1"/>
    <w:rsid w:val="008904F5"/>
    <w:rPr>
      <w:rFonts w:asciiTheme="majorHAnsi" w:eastAsia="MS Mincho" w:hAnsiTheme="majorHAnsi" w:cs="Times New Roman"/>
      <w:b/>
      <w:bCs/>
      <w:color w:val="009BDF" w:themeColor="accent5"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126219"/>
    <w:rPr>
      <w:rFonts w:asciiTheme="majorHAnsi" w:eastAsia="MS Mincho" w:hAnsiTheme="majorHAnsi" w:cs="Times New Roman"/>
      <w:b/>
      <w:bCs/>
      <w:i/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400B0C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811619" w:themeColor="accent1"/>
      </w:pBdr>
      <w:spacing w:before="200" w:after="280"/>
      <w:ind w:left="936" w:right="936"/>
    </w:pPr>
    <w:rPr>
      <w:b/>
      <w:bCs/>
      <w:i/>
      <w:iCs/>
      <w:color w:val="811619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811619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uiPriority w:val="99"/>
    <w:unhideWhenUsed/>
    <w:rsid w:val="0097557C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811619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811619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uiPriority w:val="39"/>
    <w:rsid w:val="00126219"/>
    <w:pPr>
      <w:keepLines/>
      <w:tabs>
        <w:tab w:val="right" w:pos="9923"/>
      </w:tabs>
      <w:spacing w:before="200" w:after="60"/>
      <w:ind w:right="680"/>
    </w:pPr>
    <w:rPr>
      <w:rFonts w:eastAsia="Times New Roman" w:cs="Times New Roman"/>
      <w:b/>
      <w:noProof/>
      <w:sz w:val="24"/>
      <w:szCs w:val="24"/>
      <w:lang w:val="en-AU"/>
    </w:rPr>
  </w:style>
  <w:style w:type="paragraph" w:styleId="TOC2">
    <w:name w:val="toc 2"/>
    <w:uiPriority w:val="39"/>
    <w:rsid w:val="00126219"/>
    <w:pPr>
      <w:keepLines/>
      <w:tabs>
        <w:tab w:val="right" w:pos="9923"/>
      </w:tabs>
      <w:spacing w:after="60"/>
      <w:ind w:right="680"/>
    </w:pPr>
    <w:rPr>
      <w:rFonts w:eastAsia="Times New Roman" w:cs="Times New Roman"/>
      <w:noProof/>
      <w:szCs w:val="24"/>
      <w:lang w:val="en-AU"/>
    </w:rPr>
  </w:style>
  <w:style w:type="paragraph" w:styleId="TOC3">
    <w:name w:val="toc 3"/>
    <w:basedOn w:val="Normal"/>
    <w:next w:val="Normal"/>
    <w:autoRedefine/>
    <w:uiPriority w:val="39"/>
    <w:semiHidden/>
    <w:rsid w:val="00126219"/>
    <w:pPr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</w:rPr>
  </w:style>
  <w:style w:type="paragraph" w:styleId="TOC4">
    <w:name w:val="toc 4"/>
    <w:basedOn w:val="Normal"/>
    <w:next w:val="Normal"/>
    <w:autoRedefine/>
    <w:uiPriority w:val="39"/>
    <w:semiHidden/>
    <w:rsid w:val="00126219"/>
    <w:pPr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126219"/>
    <w:pPr>
      <w:ind w:left="800"/>
    </w:pPr>
  </w:style>
  <w:style w:type="paragraph" w:styleId="TOC6">
    <w:name w:val="toc 6"/>
    <w:basedOn w:val="Normal"/>
    <w:next w:val="Normal"/>
    <w:autoRedefine/>
    <w:semiHidden/>
    <w:rsid w:val="00126219"/>
    <w:pPr>
      <w:ind w:left="1000"/>
    </w:pPr>
  </w:style>
  <w:style w:type="paragraph" w:styleId="TOC7">
    <w:name w:val="toc 7"/>
    <w:basedOn w:val="Normal"/>
    <w:next w:val="Normal"/>
    <w:autoRedefine/>
    <w:semiHidden/>
    <w:rsid w:val="00126219"/>
    <w:pPr>
      <w:ind w:left="1200"/>
    </w:pPr>
  </w:style>
  <w:style w:type="paragraph" w:styleId="TOC8">
    <w:name w:val="toc 8"/>
    <w:basedOn w:val="Normal"/>
    <w:next w:val="Normal"/>
    <w:autoRedefine/>
    <w:semiHidden/>
    <w:rsid w:val="00126219"/>
    <w:pPr>
      <w:ind w:left="1400"/>
    </w:pPr>
  </w:style>
  <w:style w:type="paragraph" w:styleId="TOC9">
    <w:name w:val="toc 9"/>
    <w:basedOn w:val="Normal"/>
    <w:next w:val="Normal"/>
    <w:autoRedefine/>
    <w:semiHidden/>
    <w:rsid w:val="00126219"/>
    <w:pPr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qFormat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semiHidden/>
    <w:rsid w:val="00126219"/>
    <w:rPr>
      <w:vertAlign w:val="superscript"/>
    </w:rPr>
  </w:style>
  <w:style w:type="table" w:styleId="TableGrid">
    <w:name w:val="Table Grid"/>
    <w:basedOn w:val="TableNormal"/>
    <w:rsid w:val="008904F5"/>
    <w:rPr>
      <w:rFonts w:eastAsia="Times New Roman" w:cs="Times New Roman"/>
      <w:sz w:val="20"/>
      <w:szCs w:val="20"/>
      <w:lang w:val="en-AU" w:eastAsia="en-AU"/>
    </w:rPr>
    <w:tblPr>
      <w:tblInd w:w="108" w:type="dxa"/>
      <w:tblBorders>
        <w:top w:val="single" w:sz="4" w:space="0" w:color="0056A2" w:themeColor="accent6"/>
        <w:bottom w:val="single" w:sz="4" w:space="0" w:color="0056A2" w:themeColor="accent6"/>
        <w:insideH w:val="single" w:sz="4" w:space="0" w:color="0056A2" w:themeColor="accent6"/>
      </w:tblBorders>
    </w:tblPr>
    <w:tblStylePr w:type="firstRow">
      <w:rPr>
        <w:rFonts w:asciiTheme="minorHAnsi" w:hAnsiTheme="minorHAnsi"/>
        <w:b/>
        <w:color w:val="0070C0"/>
        <w:sz w:val="20"/>
      </w:rPr>
    </w:tblStyle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character" w:styleId="Hyperlink">
    <w:name w:val="Hyperlink"/>
    <w:uiPriority w:val="99"/>
    <w:rsid w:val="00126219"/>
    <w:rPr>
      <w:color w:val="0072CE"/>
      <w:u w:val="dotted"/>
    </w:rPr>
  </w:style>
  <w:style w:type="paragraph" w:customStyle="1" w:styleId="DPCaccessibilitypara">
    <w:name w:val="DPC accessibility para"/>
    <w:uiPriority w:val="11"/>
    <w:rsid w:val="00126219"/>
    <w:pPr>
      <w:spacing w:before="80" w:after="160" w:line="320" w:lineRule="atLeast"/>
    </w:pPr>
    <w:rPr>
      <w:rFonts w:eastAsia="Times" w:cs="Times New Roman"/>
      <w:color w:val="000000" w:themeColor="text1"/>
      <w:sz w:val="26"/>
      <w:szCs w:val="26"/>
      <w:lang w:val="en-AU"/>
    </w:rPr>
  </w:style>
  <w:style w:type="paragraph" w:customStyle="1" w:styleId="Assemblybody">
    <w:name w:val="Assembly body"/>
    <w:qFormat/>
    <w:rsid w:val="00126219"/>
    <w:pPr>
      <w:spacing w:after="160" w:line="300" w:lineRule="atLeast"/>
    </w:pPr>
    <w:rPr>
      <w:rFonts w:eastAsia="Times" w:cs="Arial"/>
      <w:color w:val="000000" w:themeColor="text1"/>
      <w:lang w:val="en-AU"/>
    </w:rPr>
  </w:style>
  <w:style w:type="paragraph" w:customStyle="1" w:styleId="DPCbodyafterbullets">
    <w:name w:val="DPC body after bullets"/>
    <w:basedOn w:val="Assemblybody"/>
    <w:uiPriority w:val="11"/>
    <w:rsid w:val="00126219"/>
    <w:pPr>
      <w:spacing w:before="160"/>
    </w:pPr>
  </w:style>
  <w:style w:type="paragraph" w:customStyle="1" w:styleId="DPCbodyaftertablefigure">
    <w:name w:val="DPC body after table/figure"/>
    <w:basedOn w:val="Assemblybody"/>
    <w:uiPriority w:val="1"/>
    <w:rsid w:val="00126219"/>
    <w:pPr>
      <w:spacing w:before="240"/>
    </w:pPr>
  </w:style>
  <w:style w:type="paragraph" w:customStyle="1" w:styleId="DPCbodynospace">
    <w:name w:val="DPC body no space"/>
    <w:basedOn w:val="Assemblybody"/>
    <w:uiPriority w:val="1"/>
    <w:rsid w:val="00126219"/>
    <w:pPr>
      <w:spacing w:after="0"/>
    </w:pPr>
  </w:style>
  <w:style w:type="paragraph" w:customStyle="1" w:styleId="Assemblybullet1">
    <w:name w:val="Assembly bullet 1"/>
    <w:basedOn w:val="Assemblybody"/>
    <w:qFormat/>
    <w:rsid w:val="00126219"/>
    <w:pPr>
      <w:numPr>
        <w:numId w:val="36"/>
      </w:numPr>
      <w:spacing w:after="60"/>
    </w:pPr>
  </w:style>
  <w:style w:type="paragraph" w:customStyle="1" w:styleId="Assemblybullet2">
    <w:name w:val="Assembly bullet 2"/>
    <w:basedOn w:val="Assemblybody"/>
    <w:uiPriority w:val="2"/>
    <w:qFormat/>
    <w:rsid w:val="00126219"/>
    <w:pPr>
      <w:numPr>
        <w:ilvl w:val="1"/>
        <w:numId w:val="36"/>
      </w:numPr>
      <w:spacing w:after="60"/>
    </w:pPr>
  </w:style>
  <w:style w:type="paragraph" w:customStyle="1" w:styleId="DPCbulletafternumbers1">
    <w:name w:val="DPC bullet after numbers 1"/>
    <w:basedOn w:val="Assemblybody"/>
    <w:rsid w:val="00126219"/>
    <w:pPr>
      <w:numPr>
        <w:ilvl w:val="2"/>
        <w:numId w:val="24"/>
      </w:numPr>
    </w:pPr>
  </w:style>
  <w:style w:type="paragraph" w:customStyle="1" w:styleId="DPCbulletafternumbers2">
    <w:name w:val="DPC bullet after numbers 2"/>
    <w:basedOn w:val="Assemblybody"/>
    <w:rsid w:val="00126219"/>
    <w:pPr>
      <w:numPr>
        <w:ilvl w:val="3"/>
        <w:numId w:val="24"/>
      </w:numPr>
    </w:pPr>
  </w:style>
  <w:style w:type="paragraph" w:customStyle="1" w:styleId="DPCfigurecaption">
    <w:name w:val="DPC figure caption"/>
    <w:next w:val="Assemblybody"/>
    <w:uiPriority w:val="8"/>
    <w:rsid w:val="00126219"/>
    <w:pPr>
      <w:keepNext/>
      <w:keepLines/>
      <w:spacing w:before="240" w:after="120"/>
    </w:pPr>
    <w:rPr>
      <w:rFonts w:eastAsia="Times New Roman" w:cs="Times New Roman"/>
      <w:b/>
      <w:color w:val="000000" w:themeColor="text1"/>
      <w:lang w:val="en-AU"/>
    </w:rPr>
  </w:style>
  <w:style w:type="paragraph" w:customStyle="1" w:styleId="DPCfooter">
    <w:name w:val="DPC footer"/>
    <w:uiPriority w:val="11"/>
    <w:rsid w:val="00126219"/>
    <w:pPr>
      <w:tabs>
        <w:tab w:val="right" w:pos="9923"/>
      </w:tabs>
    </w:pPr>
    <w:rPr>
      <w:rFonts w:eastAsia="Times New Roman" w:cs="Times New Roman"/>
      <w:lang w:val="en-AU"/>
    </w:rPr>
  </w:style>
  <w:style w:type="paragraph" w:customStyle="1" w:styleId="DPCmainheading">
    <w:name w:val="DPC main heading"/>
    <w:uiPriority w:val="8"/>
    <w:rsid w:val="00126219"/>
    <w:pPr>
      <w:spacing w:line="600" w:lineRule="atLeast"/>
    </w:pPr>
    <w:rPr>
      <w:rFonts w:asciiTheme="majorHAnsi" w:eastAsia="Times New Roman" w:hAnsiTheme="majorHAnsi" w:cs="Times New Roman"/>
      <w:color w:val="53565A"/>
      <w:sz w:val="50"/>
      <w:szCs w:val="50"/>
      <w:lang w:val="en-AU"/>
    </w:rPr>
  </w:style>
  <w:style w:type="paragraph" w:customStyle="1" w:styleId="DPCmainsubheading">
    <w:name w:val="DPC main subheading"/>
    <w:uiPriority w:val="8"/>
    <w:rsid w:val="00126219"/>
    <w:rPr>
      <w:rFonts w:asciiTheme="majorHAnsi" w:eastAsia="Times New Roman" w:hAnsiTheme="majorHAnsi" w:cs="Times New Roman"/>
      <w:color w:val="53565A"/>
      <w:sz w:val="36"/>
      <w:szCs w:val="36"/>
      <w:lang w:val="en-AU"/>
    </w:rPr>
  </w:style>
  <w:style w:type="paragraph" w:customStyle="1" w:styleId="DPCnumberdigit">
    <w:name w:val="DPC number digit"/>
    <w:basedOn w:val="Assemblybody"/>
    <w:uiPriority w:val="4"/>
    <w:rsid w:val="00126219"/>
    <w:pPr>
      <w:numPr>
        <w:numId w:val="24"/>
      </w:numPr>
    </w:pPr>
  </w:style>
  <w:style w:type="paragraph" w:customStyle="1" w:styleId="Assemblynumberdigitindent">
    <w:name w:val="Assembly number digit indent"/>
    <w:basedOn w:val="Normal"/>
    <w:uiPriority w:val="4"/>
    <w:qFormat/>
    <w:rsid w:val="00126219"/>
    <w:pPr>
      <w:numPr>
        <w:ilvl w:val="1"/>
        <w:numId w:val="24"/>
      </w:numPr>
      <w:spacing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Assemblybody"/>
    <w:uiPriority w:val="3"/>
    <w:rsid w:val="00126219"/>
    <w:pPr>
      <w:numPr>
        <w:numId w:val="25"/>
      </w:numPr>
    </w:pPr>
    <w:rPr>
      <w:rFonts w:ascii="Arial" w:hAnsi="Arial"/>
    </w:rPr>
  </w:style>
  <w:style w:type="paragraph" w:customStyle="1" w:styleId="DPCnumberloweralphaindent">
    <w:name w:val="DPC number lower alpha indent"/>
    <w:basedOn w:val="Assemblybody"/>
    <w:uiPriority w:val="3"/>
    <w:rsid w:val="00126219"/>
    <w:pPr>
      <w:numPr>
        <w:ilvl w:val="1"/>
        <w:numId w:val="25"/>
      </w:numPr>
    </w:pPr>
    <w:rPr>
      <w:rFonts w:ascii="Arial" w:hAnsi="Arial"/>
    </w:rPr>
  </w:style>
  <w:style w:type="paragraph" w:customStyle="1" w:styleId="Assemblynumberlowerroman">
    <w:name w:val="Assembly number lower roman"/>
    <w:basedOn w:val="Assemblybody"/>
    <w:uiPriority w:val="4"/>
    <w:qFormat/>
    <w:rsid w:val="00126219"/>
    <w:pPr>
      <w:numPr>
        <w:numId w:val="26"/>
      </w:numPr>
    </w:pPr>
  </w:style>
  <w:style w:type="paragraph" w:customStyle="1" w:styleId="Assemblynumberlowerromanindent">
    <w:name w:val="Assembly number lower roman indent"/>
    <w:basedOn w:val="Assemblybody"/>
    <w:uiPriority w:val="4"/>
    <w:qFormat/>
    <w:rsid w:val="00126219"/>
    <w:pPr>
      <w:numPr>
        <w:ilvl w:val="1"/>
        <w:numId w:val="26"/>
      </w:numPr>
    </w:pPr>
  </w:style>
  <w:style w:type="paragraph" w:customStyle="1" w:styleId="Assemblyquote">
    <w:name w:val="Assembly quote"/>
    <w:basedOn w:val="Assemblybody"/>
    <w:uiPriority w:val="3"/>
    <w:qFormat/>
    <w:rsid w:val="00126219"/>
    <w:pPr>
      <w:ind w:left="397"/>
    </w:pPr>
    <w:rPr>
      <w:szCs w:val="18"/>
    </w:rPr>
  </w:style>
  <w:style w:type="paragraph" w:customStyle="1" w:styleId="DPCquotebullet">
    <w:name w:val="DPC quote bullet"/>
    <w:basedOn w:val="Assemblyquote"/>
    <w:rsid w:val="00126219"/>
    <w:pPr>
      <w:numPr>
        <w:numId w:val="27"/>
      </w:numPr>
    </w:pPr>
  </w:style>
  <w:style w:type="paragraph" w:customStyle="1" w:styleId="Assemblytabletext">
    <w:name w:val="Assembly table text"/>
    <w:uiPriority w:val="3"/>
    <w:qFormat/>
    <w:rsid w:val="00126219"/>
    <w:pPr>
      <w:spacing w:before="60" w:after="40"/>
    </w:pPr>
    <w:rPr>
      <w:rFonts w:eastAsia="Times New Roman" w:cs="Times New Roman"/>
      <w:color w:val="000000" w:themeColor="text1"/>
      <w:sz w:val="20"/>
      <w:szCs w:val="20"/>
      <w:lang w:val="en-AU"/>
    </w:rPr>
  </w:style>
  <w:style w:type="paragraph" w:customStyle="1" w:styleId="Assemblytablebullet">
    <w:name w:val="Assembly table bullet"/>
    <w:basedOn w:val="Assemblytabletext"/>
    <w:uiPriority w:val="3"/>
    <w:qFormat/>
    <w:rsid w:val="00126219"/>
    <w:pPr>
      <w:numPr>
        <w:numId w:val="28"/>
      </w:numPr>
    </w:pPr>
  </w:style>
  <w:style w:type="paragraph" w:customStyle="1" w:styleId="Assemblytablecaption">
    <w:name w:val="Assembly table caption"/>
    <w:next w:val="Assemblybody"/>
    <w:uiPriority w:val="3"/>
    <w:qFormat/>
    <w:rsid w:val="008747E2"/>
    <w:pPr>
      <w:keepNext/>
      <w:keepLines/>
      <w:spacing w:before="240" w:after="120" w:line="270" w:lineRule="exact"/>
    </w:pPr>
    <w:rPr>
      <w:rFonts w:asciiTheme="majorHAnsi" w:eastAsia="Times New Roman" w:hAnsiTheme="majorHAnsi" w:cs="Times New Roman"/>
      <w:color w:val="000000" w:themeColor="text1"/>
      <w:sz w:val="20"/>
      <w:lang w:val="en-AU"/>
    </w:rPr>
  </w:style>
  <w:style w:type="paragraph" w:customStyle="1" w:styleId="Assemblytablecolhead">
    <w:name w:val="Assembly table col head"/>
    <w:uiPriority w:val="3"/>
    <w:qFormat/>
    <w:rsid w:val="008904F5"/>
    <w:pPr>
      <w:spacing w:before="80" w:after="60"/>
    </w:pPr>
    <w:rPr>
      <w:rFonts w:asciiTheme="majorHAnsi" w:eastAsia="Times New Roman" w:hAnsiTheme="majorHAnsi" w:cs="Times New Roman"/>
      <w:b/>
      <w:color w:val="0056A2" w:themeColor="accent6"/>
      <w:sz w:val="20"/>
      <w:szCs w:val="20"/>
      <w:lang w:val="en-AU"/>
    </w:rPr>
  </w:style>
  <w:style w:type="paragraph" w:customStyle="1" w:styleId="DPCtabletext6pt">
    <w:name w:val="DPC table text + 6pt"/>
    <w:basedOn w:val="Assemblytabletext"/>
    <w:uiPriority w:val="11"/>
    <w:rsid w:val="00126219"/>
    <w:pPr>
      <w:spacing w:after="120"/>
    </w:pPr>
  </w:style>
  <w:style w:type="paragraph" w:customStyle="1" w:styleId="DPCtablefigurefootnote">
    <w:name w:val="DPC table/figure footnote"/>
    <w:uiPriority w:val="4"/>
    <w:rsid w:val="00126219"/>
    <w:pPr>
      <w:spacing w:before="60" w:after="60"/>
    </w:pPr>
    <w:rPr>
      <w:rFonts w:eastAsia="Times New Roman" w:cs="Times New Roman"/>
      <w:color w:val="000000" w:themeColor="text1"/>
      <w:sz w:val="18"/>
      <w:szCs w:val="18"/>
      <w:lang w:val="en-AU"/>
    </w:rPr>
  </w:style>
  <w:style w:type="character" w:styleId="FollowedHyperlink">
    <w:name w:val="FollowedHyperlink"/>
    <w:uiPriority w:val="99"/>
    <w:rsid w:val="00126219"/>
    <w:rPr>
      <w:color w:val="87189D"/>
      <w:u w:val="dotted"/>
    </w:rPr>
  </w:style>
  <w:style w:type="character" w:styleId="FootnoteReference">
    <w:name w:val="footnote reference"/>
    <w:uiPriority w:val="8"/>
    <w:rsid w:val="00126219"/>
    <w:rPr>
      <w:vertAlign w:val="superscript"/>
    </w:rPr>
  </w:style>
  <w:style w:type="character" w:styleId="PageNumber">
    <w:name w:val="page number"/>
    <w:basedOn w:val="DefaultParagraphFont"/>
    <w:semiHidden/>
    <w:rsid w:val="00126219"/>
  </w:style>
  <w:style w:type="paragraph" w:customStyle="1" w:styleId="Spacerparatopoffirstpage">
    <w:name w:val="Spacer para top of first page"/>
    <w:basedOn w:val="DPCbodynospace"/>
    <w:rsid w:val="00126219"/>
    <w:pPr>
      <w:spacing w:line="240" w:lineRule="auto"/>
    </w:pPr>
    <w:rPr>
      <w:noProof/>
      <w:sz w:val="12"/>
    </w:rPr>
  </w:style>
  <w:style w:type="numbering" w:customStyle="1" w:styleId="ZZBullets">
    <w:name w:val="ZZ Bullets"/>
    <w:rsid w:val="00126219"/>
    <w:pPr>
      <w:numPr>
        <w:numId w:val="11"/>
      </w:numPr>
    </w:pPr>
  </w:style>
  <w:style w:type="numbering" w:customStyle="1" w:styleId="ZZNumbersdigit">
    <w:name w:val="ZZ Numbers digit"/>
    <w:basedOn w:val="NoList"/>
    <w:uiPriority w:val="99"/>
    <w:rsid w:val="00126219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126219"/>
    <w:pPr>
      <w:numPr>
        <w:numId w:val="17"/>
      </w:numPr>
    </w:pPr>
  </w:style>
  <w:style w:type="numbering" w:customStyle="1" w:styleId="ZZNumberslowerroman">
    <w:name w:val="ZZ Numbers lower roman"/>
    <w:basedOn w:val="NoList"/>
    <w:uiPriority w:val="99"/>
    <w:rsid w:val="00126219"/>
    <w:pPr>
      <w:numPr>
        <w:numId w:val="19"/>
      </w:numPr>
    </w:pPr>
  </w:style>
  <w:style w:type="numbering" w:customStyle="1" w:styleId="ZZQuotebullets">
    <w:name w:val="ZZ Quote bullets"/>
    <w:basedOn w:val="NoList"/>
    <w:uiPriority w:val="99"/>
    <w:rsid w:val="00126219"/>
    <w:pPr>
      <w:numPr>
        <w:numId w:val="21"/>
      </w:numPr>
    </w:pPr>
  </w:style>
  <w:style w:type="numbering" w:customStyle="1" w:styleId="ZZTablebullets">
    <w:name w:val="ZZ Table bullets"/>
    <w:basedOn w:val="ZZBullets"/>
    <w:uiPriority w:val="99"/>
    <w:rsid w:val="00126219"/>
    <w:pPr>
      <w:numPr>
        <w:numId w:val="22"/>
      </w:numPr>
    </w:pPr>
  </w:style>
  <w:style w:type="table" w:customStyle="1" w:styleId="TableGrid2">
    <w:name w:val="Table Grid2"/>
    <w:basedOn w:val="TableNormal"/>
    <w:next w:val="TableGrid"/>
    <w:uiPriority w:val="59"/>
    <w:rsid w:val="008F2F98"/>
    <w:rPr>
      <w:rFonts w:eastAsia="Calibr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2AA7"/>
    <w:rPr>
      <w:sz w:val="16"/>
      <w:szCs w:val="16"/>
    </w:rPr>
  </w:style>
  <w:style w:type="character" w:customStyle="1" w:styleId="textexposedshow">
    <w:name w:val="text_exposed_show"/>
    <w:basedOn w:val="DefaultParagraphFont"/>
    <w:rsid w:val="00EE1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4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1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0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05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7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26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9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83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4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72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60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64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286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260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43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2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72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90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9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7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amWhitney\FIRST%20PEOPLES'%20ASSEMBLY%20OF%20VICTORIA%20LTD\Public%20-%20Form%20Templates\Document%20template%20-%20First%20Peoples'%20Assembly%20of%20Victoria.dotx" TargetMode="External"/></Relationships>
</file>

<file path=word/theme/theme1.xml><?xml version="1.0" encoding="utf-8"?>
<a:theme xmlns:a="http://schemas.openxmlformats.org/drawingml/2006/main" name="Office Theme">
  <a:themeElements>
    <a:clrScheme name="First Peoples' Assembly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811619"/>
      </a:accent1>
      <a:accent2>
        <a:srgbClr val="F58220"/>
      </a:accent2>
      <a:accent3>
        <a:srgbClr val="FDB913"/>
      </a:accent3>
      <a:accent4>
        <a:srgbClr val="FFD67D"/>
      </a:accent4>
      <a:accent5>
        <a:srgbClr val="009BDF"/>
      </a:accent5>
      <a:accent6>
        <a:srgbClr val="0056A2"/>
      </a:accent6>
      <a:hlink>
        <a:srgbClr val="811619"/>
      </a:hlink>
      <a:folHlink>
        <a:srgbClr val="651113"/>
      </a:folHlink>
    </a:clrScheme>
    <a:fontScheme name="VTA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747567BDFD141903A81BB737D2718" ma:contentTypeVersion="13" ma:contentTypeDescription="Create a new document." ma:contentTypeScope="" ma:versionID="e73e2649eb65cd3bcc34767d73b10cb1">
  <xsd:schema xmlns:xsd="http://www.w3.org/2001/XMLSchema" xmlns:xs="http://www.w3.org/2001/XMLSchema" xmlns:p="http://schemas.microsoft.com/office/2006/metadata/properties" xmlns:ns3="688a201e-7e02-4698-b547-b649f10af050" xmlns:ns4="d086ac93-79cf-4ae3-be53-5102189d0ab7" targetNamespace="http://schemas.microsoft.com/office/2006/metadata/properties" ma:root="true" ma:fieldsID="b02e410daa362deb72d963729511ba0c" ns3:_="" ns4:_="">
    <xsd:import namespace="688a201e-7e02-4698-b547-b649f10af050"/>
    <xsd:import namespace="d086ac93-79cf-4ae3-be53-5102189d0a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a201e-7e02-4698-b547-b649f10af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6ac93-79cf-4ae3-be53-5102189d0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248A3-C7BB-46E5-A4CC-3BFB1C953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2B258-70BC-43AC-9A93-23E970F5F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a201e-7e02-4698-b547-b649f10af050"/>
    <ds:schemaRef ds:uri="d086ac93-79cf-4ae3-be53-5102189d0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A0824-4FB5-42C0-892D-E5CBEC8CCC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C:\Users\SamWhitney\FIRST PEOPLES' ASSEMBLY OF VICTORIA LTD\Public - Form Templates\Document template - First Peoples' Assembly of Victoria.dotx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2020-06-20T00:59:00Z</dcterms:created>
  <dcterms:modified xsi:type="dcterms:W3CDTF">2020-06-20T00:59:00Z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0x010100CCF747567BDFD141903A81BB737D2718</vt:lpwstr>
  </property>
</Properties>
</file>